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F783C" w14:textId="275D1219" w:rsidR="00960C9B" w:rsidRDefault="00DB122F" w:rsidP="00960C9B">
      <w:pPr>
        <w:spacing w:after="0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</w:rPr>
      </w:pPr>
      <w:r w:rsidRPr="00357CCB">
        <w:rPr>
          <w:b/>
        </w:rPr>
        <w:t>ECCMID conference, Vienna, 22-25 April 2017</w:t>
      </w:r>
      <w:r w:rsidRPr="00357CCB">
        <w:br/>
        <w:t>ABSTRACT. Naik N, Comina G, Lee G, Hernandez G, Ramos E, Datta S, Paz-Soldan V, Gilman R, Oberhelman R, Evans CA.</w:t>
      </w:r>
      <w:r w:rsidRPr="00357CCB">
        <w:br/>
      </w:r>
      <w:r w:rsidRPr="00357CCB">
        <w:rPr>
          <w:u w:val="single"/>
        </w:rPr>
        <w:t>Desarrollo de un filtro de aerosol de bajo costo para la detecció</w:t>
      </w:r>
      <w:r w:rsidR="00DF0930">
        <w:rPr>
          <w:u w:val="single"/>
        </w:rPr>
        <w:t>n de Mycobacterium tuberculosis</w:t>
      </w:r>
      <w:r w:rsidRPr="00C16C65">
        <w:rPr>
          <w:rFonts w:ascii="Arial" w:hAnsi="Arial" w:cs="Arial"/>
          <w:color w:val="595959" w:themeColor="text1" w:themeTint="A6"/>
          <w:sz w:val="21"/>
          <w:szCs w:val="21"/>
        </w:rPr>
        <w:br/>
      </w:r>
      <w:r w:rsidRPr="00357CCB">
        <w:t>Poster presentation P1684, 25 April 2017.</w:t>
      </w:r>
      <w:r w:rsidRPr="00357CCB">
        <w:br/>
      </w:r>
      <w:r w:rsidRPr="00DC5171">
        <w:rPr>
          <w:iCs/>
          <w:color w:val="000000" w:themeColor="text1"/>
        </w:rPr>
        <w:t>In Proceedings of the 27th European Congress of Clinical Microbiology and Infectious Diseases</w:t>
      </w:r>
      <w:r w:rsidRPr="00E76AB4">
        <w:rPr>
          <w:color w:val="000000" w:themeColor="text1"/>
        </w:rPr>
        <w:t> </w:t>
      </w:r>
      <w:r w:rsidRPr="00357CCB">
        <w:t>(ECCMID): 22-25 April 2017; Vienna.</w:t>
      </w:r>
      <w:r w:rsidRPr="00C16C65">
        <w:rPr>
          <w:rFonts w:ascii="Arial" w:hAnsi="Arial" w:cs="Arial"/>
          <w:color w:val="595959" w:themeColor="text1" w:themeTint="A6"/>
          <w:sz w:val="21"/>
          <w:szCs w:val="21"/>
        </w:rPr>
        <w:br/>
      </w:r>
      <w:r w:rsidR="00620054" w:rsidRPr="00E76AB4">
        <w:rPr>
          <w:color w:val="000000" w:themeColor="text1"/>
        </w:rPr>
        <w:t>Open a</w:t>
      </w:r>
      <w:r w:rsidRPr="00E76AB4">
        <w:rPr>
          <w:color w:val="000000" w:themeColor="text1"/>
        </w:rPr>
        <w:t>ccess</w:t>
      </w:r>
      <w:r w:rsidRPr="00357CCB">
        <w:t>:</w:t>
      </w:r>
      <w:r w:rsidRPr="00C16C65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</w:rPr>
        <w:t> </w:t>
      </w:r>
    </w:p>
    <w:p w14:paraId="257E1FCF" w14:textId="77777777" w:rsidR="009E17F5" w:rsidRDefault="00DC5171" w:rsidP="00960C9B">
      <w:pPr>
        <w:spacing w:after="0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</w:rPr>
      </w:pPr>
      <w:hyperlink r:id="rId5" w:history="1">
        <w:r w:rsidR="00960C9B" w:rsidRPr="00C4227D">
          <w:rPr>
            <w:rStyle w:val="Hipervnculo"/>
            <w:rFonts w:ascii="Arial" w:hAnsi="Arial" w:cs="Arial"/>
            <w:color w:val="000000" w:themeColor="text1"/>
            <w:sz w:val="20"/>
            <w:szCs w:val="21"/>
            <w:u w:val="none"/>
            <w:shd w:val="clear" w:color="auto" w:fill="FFFFFF"/>
          </w:rPr>
          <w:t>https://www.escmid.org/escmid_publications/escmid_elibrary/material/?mid=42710</w:t>
        </w:r>
      </w:hyperlink>
      <w:r w:rsidR="00DB122F" w:rsidRPr="00C16C65">
        <w:rPr>
          <w:rFonts w:ascii="Arial" w:hAnsi="Arial" w:cs="Arial"/>
          <w:color w:val="595959" w:themeColor="text1" w:themeTint="A6"/>
          <w:sz w:val="21"/>
          <w:szCs w:val="21"/>
        </w:rPr>
        <w:br/>
      </w:r>
      <w:r w:rsidR="00D05E40" w:rsidRPr="00E76AB4">
        <w:rPr>
          <w:color w:val="000000" w:themeColor="text1"/>
        </w:rPr>
        <w:t>Alternative o</w:t>
      </w:r>
      <w:r w:rsidR="00DB122F" w:rsidRPr="00E76AB4">
        <w:rPr>
          <w:color w:val="000000" w:themeColor="text1"/>
        </w:rPr>
        <w:t xml:space="preserve">pen </w:t>
      </w:r>
      <w:r w:rsidR="00960C9B" w:rsidRPr="00E76AB4">
        <w:rPr>
          <w:color w:val="000000" w:themeColor="text1"/>
        </w:rPr>
        <w:t>a</w:t>
      </w:r>
      <w:r w:rsidR="00357CCB" w:rsidRPr="00E76AB4">
        <w:rPr>
          <w:color w:val="000000" w:themeColor="text1"/>
        </w:rPr>
        <w:t>ccess</w:t>
      </w:r>
      <w:r w:rsidR="00357CCB" w:rsidRPr="00357CCB">
        <w:t>:</w:t>
      </w:r>
      <w:r w:rsidR="00DB122F" w:rsidRPr="00C16C65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</w:rPr>
        <w:t xml:space="preserve"> </w:t>
      </w:r>
      <w:r w:rsidR="00DB122F" w:rsidRPr="00357CCB">
        <w:t>(e-poster):</w:t>
      </w:r>
      <w:r w:rsidR="00DB122F" w:rsidRPr="00C16C65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</w:rPr>
        <w:t> </w:t>
      </w:r>
    </w:p>
    <w:p w14:paraId="08EEEA58" w14:textId="2B404045" w:rsidR="009308EF" w:rsidRPr="00E76AB4" w:rsidRDefault="00DC5171" w:rsidP="00960C9B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hyperlink r:id="rId6" w:history="1">
        <w:r w:rsidR="009E17F5" w:rsidRPr="00E76AB4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https://www.escmid.org/escmid_publications/escmid_elibrary/material/?mid=52079</w:t>
        </w:r>
      </w:hyperlink>
    </w:p>
    <w:p w14:paraId="50A0EF09" w14:textId="77777777" w:rsidR="00DB122F" w:rsidRPr="00C16C65" w:rsidRDefault="00DB122F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48FF0788" w14:textId="77777777" w:rsidR="00DB122F" w:rsidRPr="00620054" w:rsidRDefault="00620054" w:rsidP="00620054">
      <w:pPr>
        <w:jc w:val="both"/>
      </w:pPr>
      <w:r w:rsidRPr="00620054">
        <w:rPr>
          <w:rFonts w:ascii="Arial" w:hAnsi="Arial" w:cs="Arial"/>
          <w:b/>
          <w:sz w:val="21"/>
          <w:szCs w:val="21"/>
        </w:rPr>
        <w:t>Antecedentes:</w:t>
      </w:r>
      <w:r w:rsidRPr="00620054">
        <w:t xml:space="preserve"> </w:t>
      </w:r>
      <w:r w:rsidR="00DB122F" w:rsidRPr="00620054">
        <w:t>Las gotas de aerosol de Mycobacterium tuberculosis (TB) presentan riesgos ocupacionales significativos, particularmente para</w:t>
      </w:r>
      <w:r w:rsidR="00C16C65" w:rsidRPr="00620054">
        <w:t xml:space="preserve"> </w:t>
      </w:r>
      <w:r w:rsidR="00DB122F" w:rsidRPr="00620054">
        <w:t>trabajadores de la salud, que en países de bajos y medianos ingresos (LMIC) han presentado una incid</w:t>
      </w:r>
      <w:r>
        <w:t>encia tres veces mayor de TB</w:t>
      </w:r>
      <w:r w:rsidR="00DB122F" w:rsidRPr="00620054">
        <w:t>. La evaluación de la infecciosidad de los pacientes con TB es particularmente</w:t>
      </w:r>
      <w:r w:rsidR="00357CCB" w:rsidRPr="00620054">
        <w:t xml:space="preserve"> </w:t>
      </w:r>
      <w:r w:rsidR="00DB122F" w:rsidRPr="00620054">
        <w:t>desafiant</w:t>
      </w:r>
      <w:r>
        <w:t xml:space="preserve">e, especialmente en los LMIC. </w:t>
      </w:r>
      <w:r w:rsidR="00DB122F" w:rsidRPr="00620054">
        <w:t>La mejora de la detección de infectividad podría tener amplios impactos en</w:t>
      </w:r>
      <w:r w:rsidR="00C16C65" w:rsidRPr="00620054">
        <w:t xml:space="preserve"> </w:t>
      </w:r>
      <w:r w:rsidR="00DB122F" w:rsidRPr="00620054">
        <w:t>control global de la tuberculosis.</w:t>
      </w:r>
    </w:p>
    <w:p w14:paraId="7AD0CF62" w14:textId="77777777" w:rsidR="00DB122F" w:rsidRPr="00620054" w:rsidRDefault="00620054" w:rsidP="00620054">
      <w:pPr>
        <w:jc w:val="both"/>
      </w:pPr>
      <w:r w:rsidRPr="00620054">
        <w:rPr>
          <w:rFonts w:ascii="Arial" w:hAnsi="Arial" w:cs="Arial"/>
          <w:b/>
          <w:sz w:val="21"/>
          <w:szCs w:val="21"/>
        </w:rPr>
        <w:t>Material / métodos:</w:t>
      </w:r>
      <w:r w:rsidRPr="00620054">
        <w:rPr>
          <w:sz w:val="20"/>
        </w:rPr>
        <w:t xml:space="preserve"> </w:t>
      </w:r>
      <w:r w:rsidR="00DB122F" w:rsidRPr="00620054">
        <w:t>Inscribimos sujetos con sospecha de tuberculosis, con frotis de auramina 2+ o 3+, en Lima, Perú y recolectamos</w:t>
      </w:r>
      <w:r w:rsidR="00C16C65" w:rsidRPr="00620054">
        <w:t xml:space="preserve"> d</w:t>
      </w:r>
      <w:r w:rsidR="00DB122F" w:rsidRPr="00620054">
        <w:t>atos clínicos, microbiológicos, radiográficos y de frecuencia de la tos. Además, el muestreo de aire fue</w:t>
      </w:r>
      <w:r w:rsidR="00C16C65" w:rsidRPr="00620054">
        <w:t xml:space="preserve"> </w:t>
      </w:r>
      <w:r w:rsidR="00DB122F" w:rsidRPr="00620054">
        <w:t>realizado durante un período de 15 minutos de tos máxima inducida a través de un vacío portátil de 2L / minuto</w:t>
      </w:r>
      <w:r w:rsidR="00C16C65" w:rsidRPr="00620054">
        <w:t xml:space="preserve"> </w:t>
      </w:r>
      <w:r w:rsidR="00DB122F" w:rsidRPr="00620054">
        <w:t>bombee sobre un filtro de PTFE con poros de 0.3</w:t>
      </w:r>
      <w:r w:rsidR="00DB122F" w:rsidRPr="00620054">
        <w:sym w:font="Symbol" w:char="F06D"/>
      </w:r>
      <w:r w:rsidR="00DB122F" w:rsidRPr="00620054">
        <w:t>m. Se tomaron muestras de aire los días 0 y 14 de tratamiento. Aire</w:t>
      </w:r>
      <w:r w:rsidR="00C16C65" w:rsidRPr="00620054">
        <w:t xml:space="preserve"> </w:t>
      </w:r>
      <w:r w:rsidR="00DB122F" w:rsidRPr="00620054">
        <w:t>se tomó una muestra a 1 m de distancia de la cara del paciente en una sala de aislamiento de infecciones en el aire.</w:t>
      </w:r>
      <w:r w:rsidR="00A57088" w:rsidRPr="00620054">
        <w:t xml:space="preserve"> </w:t>
      </w:r>
      <w:r w:rsidR="00DB122F" w:rsidRPr="00620054">
        <w:t>Paralelamente, realizamos diluciones en serie de 1 suspensión de TB McFarland superpuesta sobre material de filtro, para</w:t>
      </w:r>
      <w:r w:rsidR="00C16C65" w:rsidRPr="00620054">
        <w:t xml:space="preserve"> </w:t>
      </w:r>
      <w:r w:rsidR="00DB122F" w:rsidRPr="00620054">
        <w:t>definir los límites de detección de TB en este medio.</w:t>
      </w:r>
      <w:r w:rsidR="00C16C65" w:rsidRPr="00620054">
        <w:t xml:space="preserve"> </w:t>
      </w:r>
      <w:r w:rsidR="00DB122F" w:rsidRPr="00620054">
        <w:t>Los filtros se probaron posteriormente con GeneXpert PCR, fármaco de observación microscópico estándar</w:t>
      </w:r>
      <w:r w:rsidR="00C16C65" w:rsidRPr="00620054">
        <w:t xml:space="preserve"> e</w:t>
      </w:r>
      <w:r w:rsidR="00DB122F" w:rsidRPr="00620054">
        <w:t>nsayo de susceptibilidad (MODS), MODS con un desinfectante de un solo paso y MODS con NaOH</w:t>
      </w:r>
      <w:r w:rsidR="00C16C65" w:rsidRPr="00620054">
        <w:t xml:space="preserve"> </w:t>
      </w:r>
      <w:r w:rsidR="00DB122F" w:rsidRPr="00620054">
        <w:t>descontaminación. Los cultivos se evaluaron hasta 8 semanas o hasta la positividad.</w:t>
      </w:r>
    </w:p>
    <w:p w14:paraId="37B0E0C8" w14:textId="77777777" w:rsidR="00DB122F" w:rsidRPr="00620054" w:rsidRDefault="00620054" w:rsidP="00620054">
      <w:pPr>
        <w:jc w:val="both"/>
      </w:pPr>
      <w:r w:rsidRPr="00620054">
        <w:rPr>
          <w:rFonts w:ascii="Arial" w:hAnsi="Arial" w:cs="Arial"/>
          <w:b/>
          <w:sz w:val="21"/>
          <w:szCs w:val="21"/>
        </w:rPr>
        <w:t>Resultados</w:t>
      </w:r>
      <w:r w:rsidR="00DB122F" w:rsidRPr="00620054">
        <w:rPr>
          <w:rFonts w:ascii="Arial" w:hAnsi="Arial" w:cs="Arial"/>
          <w:b/>
          <w:sz w:val="21"/>
          <w:szCs w:val="21"/>
        </w:rPr>
        <w:t>:</w:t>
      </w:r>
      <w:r w:rsidRPr="00620054">
        <w:t xml:space="preserve"> </w:t>
      </w:r>
      <w:r w:rsidR="00DB122F" w:rsidRPr="00620054">
        <w:t xml:space="preserve">Hasta el momento, se han inscrito 5 sujetos y se han completado los dos muestreos aéreos. </w:t>
      </w:r>
      <w:r w:rsidR="0085295F" w:rsidRPr="00620054">
        <w:t xml:space="preserve">    </w:t>
      </w:r>
      <w:r w:rsidR="00DB122F" w:rsidRPr="00620054">
        <w:t>4 sujetos fueron 3+ en</w:t>
      </w:r>
      <w:r w:rsidR="00357CCB" w:rsidRPr="00620054">
        <w:t xml:space="preserve"> </w:t>
      </w:r>
      <w:r w:rsidR="00DB122F" w:rsidRPr="00620054">
        <w:t>frotis de auramina en el momento del diagnóstico, y 1 sujeto tenía 2+. Se encontró que todos los sujetos tenían MODS positivos</w:t>
      </w:r>
      <w:r w:rsidR="0085295F" w:rsidRPr="00620054">
        <w:t xml:space="preserve"> c</w:t>
      </w:r>
      <w:r w:rsidR="00DB122F" w:rsidRPr="00620054">
        <w:t>ultivos de esputo de su colección del día 0. El tiempo promedio de cultivo positivo fue de 8.4 días (95%CI: 4,82 a 11,98). Solo 1 sujeto tuvo un cultivo positivo MODS de día 14, que se presentó después de 6 días.</w:t>
      </w:r>
      <w:r w:rsidR="00A57088" w:rsidRPr="00620054">
        <w:t xml:space="preserve"> </w:t>
      </w:r>
      <w:r w:rsidR="00DB122F" w:rsidRPr="00620054">
        <w:t>Todos los sujetos eran sensibles a las drogas en MODS, en todas las culturas.</w:t>
      </w:r>
      <w:r w:rsidR="00357CCB" w:rsidRPr="00620054">
        <w:t xml:space="preserve"> </w:t>
      </w:r>
      <w:r w:rsidR="00DB122F" w:rsidRPr="00620054">
        <w:t>Los filtros de los sujetos no revelaron PCR GeneXpert positiva, ni cultivos positivos de MODS con o</w:t>
      </w:r>
      <w:r w:rsidR="00C16C65" w:rsidRPr="00620054">
        <w:t xml:space="preserve"> </w:t>
      </w:r>
      <w:r w:rsidR="00DB122F" w:rsidRPr="00620054">
        <w:t xml:space="preserve">sin desinfectante No obstante, ninguno de los filtros desarrolló contaminantes </w:t>
      </w:r>
      <w:r w:rsidR="00C16C65" w:rsidRPr="00620054">
        <w:t>fúngicos o bacterianos.</w:t>
      </w:r>
      <w:r w:rsidR="00357CCB" w:rsidRPr="00620054">
        <w:t xml:space="preserve"> </w:t>
      </w:r>
      <w:r w:rsidR="00DB122F" w:rsidRPr="00620054">
        <w:t xml:space="preserve">Los </w:t>
      </w:r>
      <w:r w:rsidR="00A57088" w:rsidRPr="00620054">
        <w:t>r</w:t>
      </w:r>
      <w:r w:rsidR="00DB122F" w:rsidRPr="00620054">
        <w:t>esultados de las diluciones en serie y temas adicionales se presentarán en la conferencia.</w:t>
      </w:r>
    </w:p>
    <w:p w14:paraId="17AC2E01" w14:textId="77777777" w:rsidR="00DB122F" w:rsidRPr="00620054" w:rsidRDefault="00620054" w:rsidP="00620054">
      <w:pPr>
        <w:jc w:val="both"/>
      </w:pPr>
      <w:r w:rsidRPr="00620054">
        <w:rPr>
          <w:rFonts w:ascii="Arial" w:hAnsi="Arial" w:cs="Arial"/>
          <w:b/>
          <w:sz w:val="21"/>
          <w:szCs w:val="21"/>
        </w:rPr>
        <w:t>Conclusiones:</w:t>
      </w:r>
      <w:r w:rsidRPr="00620054">
        <w:t xml:space="preserve"> </w:t>
      </w:r>
      <w:r w:rsidR="00DB122F" w:rsidRPr="00620054">
        <w:t>Se necesitan pruebas efectivas de bajo costo para la infecciosidad de los pacientes con TB dentro de los entornos de salud de LMIC para</w:t>
      </w:r>
      <w:r w:rsidR="00C16C65" w:rsidRPr="00620054">
        <w:t xml:space="preserve"> e</w:t>
      </w:r>
      <w:r w:rsidR="00DB122F" w:rsidRPr="00620054">
        <w:t xml:space="preserve">valuación rápida de riesgos de </w:t>
      </w:r>
      <w:r w:rsidR="00DB122F" w:rsidRPr="00620054">
        <w:lastRenderedPageBreak/>
        <w:t>aerosoles de TB. Nuestro dispositivo, hasta ahora, no ha mostrado la presencia de aerosoles de TB,</w:t>
      </w:r>
      <w:r w:rsidR="0085295F" w:rsidRPr="00620054">
        <w:t xml:space="preserve"> </w:t>
      </w:r>
      <w:r w:rsidR="00DB122F" w:rsidRPr="00620054">
        <w:t>a pesar de que los sujetos tienen TB activa en cultivo de esputo. Esto podría ser el resultado de la desecación de</w:t>
      </w:r>
      <w:r w:rsidR="00C16C65" w:rsidRPr="00620054">
        <w:t xml:space="preserve"> la</w:t>
      </w:r>
      <w:r w:rsidR="00DB122F" w:rsidRPr="00620054">
        <w:t>s micobacterias en el filtro o los aerosoles de TB están por debajo del umbral de detección. Sin contaminación de</w:t>
      </w:r>
      <w:r w:rsidR="00C16C65" w:rsidRPr="00620054">
        <w:t xml:space="preserve"> l</w:t>
      </w:r>
      <w:r w:rsidR="00DB122F" w:rsidRPr="00620054">
        <w:t>os cultivos revelan la eficacia del desinfectante, ya que la contaminación sigue siendo un</w:t>
      </w:r>
      <w:r w:rsidR="0085295F" w:rsidRPr="00620054">
        <w:t xml:space="preserve"> problema en estudios previos</w:t>
      </w:r>
      <w:r w:rsidR="00DB122F" w:rsidRPr="00620054">
        <w:t>.</w:t>
      </w:r>
      <w:r w:rsidR="00A57088" w:rsidRPr="00620054">
        <w:t xml:space="preserve"> </w:t>
      </w:r>
      <w:r w:rsidR="00DB122F" w:rsidRPr="00620054">
        <w:t xml:space="preserve">El estudio de laboratorio concurrente encontrará el umbral de detección de estos filtros. </w:t>
      </w:r>
      <w:r w:rsidRPr="00620054">
        <w:t>Este estudio</w:t>
      </w:r>
      <w:r w:rsidR="00C16C65" w:rsidRPr="00620054">
        <w:t xml:space="preserve"> </w:t>
      </w:r>
      <w:r w:rsidR="00DB122F" w:rsidRPr="00620054">
        <w:t>combinado aclarará la aplicabilidad y eficacia de este dispositivo. Estudios previos han utilizado únicos</w:t>
      </w:r>
      <w:r w:rsidR="00C16C65" w:rsidRPr="00620054">
        <w:t xml:space="preserve"> </w:t>
      </w:r>
      <w:r w:rsidR="00DB122F" w:rsidRPr="00620054">
        <w:t>modelos par</w:t>
      </w:r>
      <w:r>
        <w:t>a medir la transmisión de TB</w:t>
      </w:r>
      <w:r w:rsidR="00DB122F" w:rsidRPr="00620054">
        <w:t>. Las limitaciones actuales incluyen un tamaño de muestra pequeño. Estudios futuros</w:t>
      </w:r>
      <w:r w:rsidR="00C16C65" w:rsidRPr="00620054">
        <w:t xml:space="preserve"> </w:t>
      </w:r>
      <w:r w:rsidR="00DB122F" w:rsidRPr="00620054">
        <w:t>mejorará aún más las pruebas de bajo costo para la infectividad de la tuberculosis.</w:t>
      </w:r>
    </w:p>
    <w:p w14:paraId="436D8B91" w14:textId="77777777" w:rsidR="00DB122F" w:rsidRDefault="00DB122F"/>
    <w:sectPr w:rsidR="00DB1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2F"/>
    <w:rsid w:val="002456D1"/>
    <w:rsid w:val="00266238"/>
    <w:rsid w:val="00357CCB"/>
    <w:rsid w:val="004C3DFC"/>
    <w:rsid w:val="00620054"/>
    <w:rsid w:val="00805BE5"/>
    <w:rsid w:val="0085295F"/>
    <w:rsid w:val="009308EF"/>
    <w:rsid w:val="00960C9B"/>
    <w:rsid w:val="009E17F5"/>
    <w:rsid w:val="00A57088"/>
    <w:rsid w:val="00C16C65"/>
    <w:rsid w:val="00C4227D"/>
    <w:rsid w:val="00D05E40"/>
    <w:rsid w:val="00DB122F"/>
    <w:rsid w:val="00DC5171"/>
    <w:rsid w:val="00DF0930"/>
    <w:rsid w:val="00E76AB4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7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B122F"/>
    <w:rPr>
      <w:b/>
      <w:bCs/>
    </w:rPr>
  </w:style>
  <w:style w:type="character" w:styleId="nfasis">
    <w:name w:val="Emphasis"/>
    <w:basedOn w:val="Fuentedeprrafopredeter"/>
    <w:uiPriority w:val="20"/>
    <w:qFormat/>
    <w:rsid w:val="00DB122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B122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C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B122F"/>
    <w:rPr>
      <w:b/>
      <w:bCs/>
    </w:rPr>
  </w:style>
  <w:style w:type="character" w:styleId="nfasis">
    <w:name w:val="Emphasis"/>
    <w:basedOn w:val="Fuentedeprrafopredeter"/>
    <w:uiPriority w:val="20"/>
    <w:qFormat/>
    <w:rsid w:val="00DB122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B122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85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8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3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2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2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3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45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33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11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2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12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26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183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899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467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566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405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088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319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2622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7744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0687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147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31648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753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96545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8858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05216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701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446922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06310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36196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186684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90333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160258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12259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41656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783965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61489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342923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19026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634858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2387853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scmid.org/escmid_publications/escmid_elibrary/material/?mid=52079" TargetMode="External"/><Relationship Id="rId5" Type="http://schemas.openxmlformats.org/officeDocument/2006/relationships/hyperlink" Target="https://www.escmid.org/escmid_publications/escmid_elibrary/material/?mid=427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2020-05-02T03:08:00Z</dcterms:created>
  <dcterms:modified xsi:type="dcterms:W3CDTF">2020-05-02T03:08:00Z</dcterms:modified>
</cp:coreProperties>
</file>