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200AF9">
      <w:pPr>
        <w:rPr>
          <w:rStyle w:val="Hipervnculo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016894">
        <w:t>Wingfield T, Tovar MA, Huff D, Boccia D, Montoya R, Ramos E, Datta S, Saunders MJ, Lewis JJ, Gilman RH, Evans CA.</w:t>
      </w:r>
      <w:r w:rsidRPr="00016894">
        <w:br/>
      </w:r>
      <w:r w:rsidRPr="00016894">
        <w:rPr>
          <w:u w:val="single"/>
        </w:rPr>
        <w:t>Un estudio aleatorizado y controlado de apoyo socioeconómico para mejorar la prevención y el tratamiento de la tuberculosis, Perú.</w:t>
      </w:r>
      <w:r w:rsidRPr="00016894">
        <w:br/>
      </w:r>
      <w:r w:rsidRPr="00016894">
        <w:rPr>
          <w:i/>
        </w:rPr>
        <w:t>Bulletin of the World Health Organization</w:t>
      </w:r>
      <w:r w:rsidRPr="00016894">
        <w:t> 2017;95(4):270–280. doi: 10.2471/BLT.16.170167.</w:t>
      </w:r>
      <w:r w:rsidRPr="00016894">
        <w:br/>
        <w:t>Open access:</w:t>
      </w:r>
      <w:r w:rsidRPr="00FF7714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  <w:hyperlink r:id="rId5" w:tgtFrame="_blank" w:history="1">
        <w:r w:rsidRPr="00A60652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https://www.ncbi.nlm.nih.gov/pubmed/28479622</w:t>
        </w:r>
      </w:hyperlink>
    </w:p>
    <w:p w:rsidR="00A60652" w:rsidRDefault="00A60652">
      <w:pPr>
        <w:rPr>
          <w:rStyle w:val="Hipervnculo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</w:p>
    <w:p w:rsidR="00200AF9" w:rsidRDefault="00770CC1" w:rsidP="00A60652">
      <w:pPr>
        <w:shd w:val="clear" w:color="auto" w:fill="FFFFFF"/>
        <w:spacing w:after="0" w:line="240" w:lineRule="auto"/>
        <w:ind w:right="60"/>
        <w:jc w:val="both"/>
        <w:outlineLvl w:val="3"/>
      </w:pPr>
      <w:r w:rsidRPr="00FF7714">
        <w:rPr>
          <w:rFonts w:ascii="Arial" w:hAnsi="Arial" w:cs="Arial"/>
          <w:b/>
          <w:sz w:val="21"/>
          <w:szCs w:val="21"/>
          <w:shd w:val="clear" w:color="auto" w:fill="FFFFFF"/>
        </w:rPr>
        <w:t>Objetivo:</w:t>
      </w:r>
      <w:r w:rsidR="00A6065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200AF9" w:rsidRPr="00AC31D6">
        <w:t>Evaluar el impacto del apoyo socioeconómico en la iniciación a la terapia preventiva contra la tuberculosis en contactos domésticos de pacientes con tuberculosis, así como en el éxito del tratamiento para los pacientes.</w:t>
      </w:r>
    </w:p>
    <w:p w:rsidR="00A60652" w:rsidRPr="00AC31D6" w:rsidRDefault="00A60652" w:rsidP="00A60652">
      <w:pPr>
        <w:shd w:val="clear" w:color="auto" w:fill="FFFFFF"/>
        <w:spacing w:after="0" w:line="240" w:lineRule="auto"/>
        <w:ind w:right="60"/>
        <w:outlineLvl w:val="3"/>
      </w:pPr>
    </w:p>
    <w:p w:rsidR="00200AF9" w:rsidRDefault="00770CC1" w:rsidP="00A60652">
      <w:pPr>
        <w:shd w:val="clear" w:color="auto" w:fill="FFFFFF"/>
        <w:spacing w:after="0" w:line="240" w:lineRule="auto"/>
        <w:ind w:right="60"/>
        <w:jc w:val="both"/>
        <w:outlineLvl w:val="3"/>
      </w:pPr>
      <w:r w:rsidRPr="00FF7714">
        <w:rPr>
          <w:rFonts w:ascii="Arial" w:hAnsi="Arial" w:cs="Arial"/>
          <w:b/>
          <w:sz w:val="21"/>
          <w:szCs w:val="21"/>
          <w:shd w:val="clear" w:color="auto" w:fill="FFFFFF"/>
        </w:rPr>
        <w:t>Métodos:</w:t>
      </w:r>
      <w:r w:rsidR="00A6065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200AF9" w:rsidRPr="00AC31D6">
        <w:t>Entre febrero de 2014 y junio de 2015, se realizó un estudio controlado, aleatorizado, doméstico y no cegado en 32 barrios bajos de Perú. En este estudio se incluyeron pacientes que estaban siendo tratados contra la tuberculosis y sus contactos domésticos. Los hogares se asignaron de forma aleatoria a la atención estándar ofrecida por el programa nacional contra la tuberculosis de Perú (grupo de control) o bien a la misma atención estándar pero con un apoyo socioeconómico (grupo de intervención). El apoyo socioeconómico consistía en transferencias de efectivo condicionadas de hasta 230 dólares estadounidenses por hogar, visitas domésticas y reuniones comunitarias. Se compararon los grupos de control y de intervención en cuanto a las tasas de iniciación a la terapia preventiva contra la tuberculosis y al éxito del tratamiento (es decir, la cura o l</w:t>
      </w:r>
      <w:r>
        <w:t>a finalización del tratamiento).</w:t>
      </w:r>
    </w:p>
    <w:p w:rsidR="00A60652" w:rsidRPr="00AC31D6" w:rsidRDefault="00A60652" w:rsidP="00A60652">
      <w:pPr>
        <w:shd w:val="clear" w:color="auto" w:fill="FFFFFF"/>
        <w:spacing w:after="0" w:line="240" w:lineRule="auto"/>
        <w:ind w:right="60"/>
        <w:outlineLvl w:val="3"/>
      </w:pPr>
    </w:p>
    <w:p w:rsidR="00200AF9" w:rsidRDefault="00770CC1" w:rsidP="00A60652">
      <w:pPr>
        <w:shd w:val="clear" w:color="auto" w:fill="FFFFFF"/>
        <w:spacing w:after="0" w:line="240" w:lineRule="auto"/>
        <w:ind w:right="60"/>
        <w:jc w:val="both"/>
        <w:outlineLvl w:val="3"/>
      </w:pPr>
      <w:r w:rsidRPr="00FF7714">
        <w:rPr>
          <w:rFonts w:ascii="Arial" w:hAnsi="Arial" w:cs="Arial"/>
          <w:b/>
          <w:sz w:val="21"/>
          <w:szCs w:val="21"/>
          <w:shd w:val="clear" w:color="auto" w:fill="FFFFFF"/>
        </w:rPr>
        <w:t>Resultados:</w:t>
      </w:r>
      <w:r w:rsidR="00A6065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200AF9" w:rsidRPr="00AC31D6">
        <w:t>En general, 282 de 312 (90%) hogares aceptaron participar: 135 en el grupo de intervención y 147 en el grupo de control. Había 410 contactos menores de 20 años: el 43% del grupo de intervención inició la terapia preventiva contra la tuberculosis, frente al 25% del grupo de control (coeficiente de posibilidades ajustado, CPa: 2,2; intervalo de confianza, IC, del 95%: 1,1–4,1). Un análisis de intención de tratar mostró que el tratamiento tuvo éxito en un 64% (87/135) de los pacientes del grupo de intervención, frente a un 53% (78/147) de los pacientes del grupo de control (CP no ajustado: 1,6; IC del 95%: 1,0–2,6). Estas mejoras fueron equitativas, independientemente de la pobreza del hogar.</w:t>
      </w:r>
      <w:bookmarkStart w:id="0" w:name="_GoBack"/>
      <w:bookmarkEnd w:id="0"/>
    </w:p>
    <w:p w:rsidR="00A60652" w:rsidRPr="00AC31D6" w:rsidRDefault="00A60652" w:rsidP="00A60652">
      <w:pPr>
        <w:shd w:val="clear" w:color="auto" w:fill="FFFFFF"/>
        <w:spacing w:after="0" w:line="240" w:lineRule="auto"/>
        <w:ind w:right="60"/>
        <w:outlineLvl w:val="3"/>
      </w:pPr>
    </w:p>
    <w:p w:rsidR="00200AF9" w:rsidRPr="00AC31D6" w:rsidRDefault="00770CC1" w:rsidP="00A60652">
      <w:pPr>
        <w:shd w:val="clear" w:color="auto" w:fill="FFFFFF"/>
        <w:spacing w:after="0" w:line="240" w:lineRule="auto"/>
        <w:ind w:right="60"/>
        <w:jc w:val="both"/>
        <w:outlineLvl w:val="3"/>
      </w:pPr>
      <w:r w:rsidRPr="00FF7714">
        <w:rPr>
          <w:rFonts w:ascii="Arial" w:hAnsi="Arial" w:cs="Arial"/>
          <w:b/>
          <w:sz w:val="21"/>
          <w:szCs w:val="21"/>
          <w:shd w:val="clear" w:color="auto" w:fill="FFFFFF"/>
        </w:rPr>
        <w:t>Conclusión:</w:t>
      </w:r>
      <w:r w:rsidR="00A6065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200AF9" w:rsidRPr="00AC31D6">
        <w:t>Una intervención de apoyo socioeconómico específica para la tuberculosis aumentó la aceptación de la terapia preventiva contra la tuberculosis y el éxito del tratamiento, y se está evaluando en el proyecto Community Randomized Evaluation of a Socioeconomic Intervention to Prevent TB (CRESIPT – Evaluación Aleatoria Comunitaria de una Intervención Socioeconómica para Prevenir la TB).</w:t>
      </w:r>
    </w:p>
    <w:sectPr w:rsidR="00200AF9" w:rsidRPr="00AC3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F9"/>
    <w:rsid w:val="00016894"/>
    <w:rsid w:val="00200AF9"/>
    <w:rsid w:val="00770CC1"/>
    <w:rsid w:val="00776F71"/>
    <w:rsid w:val="009308EF"/>
    <w:rsid w:val="00A60652"/>
    <w:rsid w:val="00AC31D6"/>
    <w:rsid w:val="00ED4F9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00AF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00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00AF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00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8479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2020-04-17T22:35:00Z</dcterms:created>
  <dcterms:modified xsi:type="dcterms:W3CDTF">2020-04-30T22:15:00Z</dcterms:modified>
</cp:coreProperties>
</file>