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D6" w:rsidRPr="00B56DD6" w:rsidRDefault="00B56DD6" w:rsidP="00B56DD6">
      <w:pPr>
        <w:rPr>
          <w:rFonts w:ascii="Calibri" w:hAnsi="Calibri"/>
          <w:sz w:val="22"/>
          <w:szCs w:val="22"/>
        </w:rPr>
      </w:pPr>
      <w:r w:rsidRPr="00B56DD6">
        <w:rPr>
          <w:rFonts w:ascii="Calibri" w:hAnsi="Calibri" w:cs="Arial"/>
          <w:sz w:val="22"/>
          <w:szCs w:val="22"/>
          <w:shd w:val="clear" w:color="auto" w:fill="FFFFFF"/>
        </w:rPr>
        <w:t xml:space="preserve">Evans C, </w:t>
      </w:r>
      <w:proofErr w:type="spellStart"/>
      <w:r w:rsidRPr="00B56DD6">
        <w:rPr>
          <w:rFonts w:ascii="Calibri" w:hAnsi="Calibri" w:cs="Arial"/>
          <w:sz w:val="22"/>
          <w:szCs w:val="22"/>
          <w:shd w:val="clear" w:color="auto" w:fill="FFFFFF"/>
        </w:rPr>
        <w:t>Harbuz</w:t>
      </w:r>
      <w:proofErr w:type="spellEnd"/>
      <w:r w:rsidRPr="00B56DD6">
        <w:rPr>
          <w:rFonts w:ascii="Calibri" w:hAnsi="Calibri" w:cs="Arial"/>
          <w:sz w:val="22"/>
          <w:szCs w:val="22"/>
          <w:shd w:val="clear" w:color="auto" w:fill="FFFFFF"/>
        </w:rPr>
        <w:t xml:space="preserve"> MS, </w:t>
      </w:r>
      <w:proofErr w:type="spellStart"/>
      <w:r w:rsidRPr="00B56DD6">
        <w:rPr>
          <w:rFonts w:ascii="Calibri" w:hAnsi="Calibri" w:cs="Arial"/>
          <w:sz w:val="22"/>
          <w:szCs w:val="22"/>
          <w:shd w:val="clear" w:color="auto" w:fill="FFFFFF"/>
        </w:rPr>
        <w:t>Ostenfeld</w:t>
      </w:r>
      <w:proofErr w:type="spellEnd"/>
      <w:r w:rsidRPr="00B56DD6">
        <w:rPr>
          <w:rFonts w:ascii="Calibri" w:hAnsi="Calibri" w:cs="Arial"/>
          <w:sz w:val="22"/>
          <w:szCs w:val="22"/>
          <w:shd w:val="clear" w:color="auto" w:fill="FFFFFF"/>
        </w:rPr>
        <w:t xml:space="preserve"> T, Norrish AR, Blackwell JM.</w:t>
      </w:r>
      <w:r w:rsidRPr="00B56DD6">
        <w:rPr>
          <w:rFonts w:ascii="Calibri" w:hAnsi="Calibri" w:cs="Arial"/>
          <w:sz w:val="22"/>
          <w:szCs w:val="22"/>
        </w:rPr>
        <w:br/>
      </w:r>
      <w:r w:rsidR="0022733C" w:rsidRPr="0022733C">
        <w:rPr>
          <w:rFonts w:ascii="Calibri" w:hAnsi="Calibri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Nramp1 se </w:t>
      </w:r>
      <w:proofErr w:type="spellStart"/>
      <w:r w:rsidR="0022733C" w:rsidRPr="0022733C">
        <w:rPr>
          <w:rFonts w:ascii="Calibri" w:hAnsi="Calibri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expresa</w:t>
      </w:r>
      <w:proofErr w:type="spellEnd"/>
      <w:r w:rsidR="0022733C" w:rsidRPr="0022733C">
        <w:rPr>
          <w:rFonts w:ascii="Calibri" w:hAnsi="Calibri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2733C" w:rsidRPr="0022733C">
        <w:rPr>
          <w:rFonts w:ascii="Calibri" w:hAnsi="Calibri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en</w:t>
      </w:r>
      <w:proofErr w:type="spellEnd"/>
      <w:r w:rsidR="0022733C" w:rsidRPr="0022733C">
        <w:rPr>
          <w:rFonts w:ascii="Calibri" w:hAnsi="Calibri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2733C" w:rsidRPr="0022733C">
        <w:rPr>
          <w:rFonts w:ascii="Calibri" w:hAnsi="Calibri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neuronas</w:t>
      </w:r>
      <w:proofErr w:type="spellEnd"/>
      <w:r w:rsidR="0022733C" w:rsidRPr="0022733C">
        <w:rPr>
          <w:rFonts w:ascii="Calibri" w:hAnsi="Calibri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="0022733C" w:rsidRPr="0022733C">
        <w:rPr>
          <w:rFonts w:ascii="Calibri" w:hAnsi="Calibri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influye</w:t>
      </w:r>
      <w:proofErr w:type="spellEnd"/>
      <w:r w:rsidR="0022733C" w:rsidRPr="0022733C">
        <w:rPr>
          <w:rFonts w:ascii="Calibri" w:hAnsi="Calibri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2733C" w:rsidRPr="0022733C">
        <w:rPr>
          <w:rFonts w:ascii="Calibri" w:hAnsi="Calibri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en</w:t>
      </w:r>
      <w:proofErr w:type="spellEnd"/>
      <w:r w:rsidR="0022733C" w:rsidRPr="0022733C">
        <w:rPr>
          <w:rFonts w:ascii="Calibri" w:hAnsi="Calibri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el </w:t>
      </w:r>
      <w:proofErr w:type="spellStart"/>
      <w:r w:rsidR="0022733C" w:rsidRPr="0022733C">
        <w:rPr>
          <w:rFonts w:ascii="Calibri" w:hAnsi="Calibri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comportamiento</w:t>
      </w:r>
      <w:proofErr w:type="spellEnd"/>
      <w:r w:rsidR="0022733C" w:rsidRPr="0022733C">
        <w:rPr>
          <w:rFonts w:ascii="Calibri" w:hAnsi="Calibri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y las </w:t>
      </w:r>
      <w:proofErr w:type="spellStart"/>
      <w:r w:rsidR="0022733C" w:rsidRPr="0022733C">
        <w:rPr>
          <w:rFonts w:ascii="Calibri" w:hAnsi="Calibri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respuestas</w:t>
      </w:r>
      <w:proofErr w:type="spellEnd"/>
      <w:r w:rsidR="0022733C" w:rsidRPr="0022733C">
        <w:rPr>
          <w:rFonts w:ascii="Calibri" w:hAnsi="Calibri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22733C" w:rsidRPr="0022733C">
        <w:rPr>
          <w:rFonts w:ascii="Calibri" w:hAnsi="Calibri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estrés</w:t>
      </w:r>
      <w:proofErr w:type="spellEnd"/>
      <w:r w:rsidR="0022733C" w:rsidRPr="0022733C">
        <w:rPr>
          <w:rFonts w:ascii="Calibri" w:hAnsi="Calibri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2733C" w:rsidRPr="0022733C">
        <w:rPr>
          <w:rFonts w:ascii="Calibri" w:hAnsi="Calibri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neuroinmune</w:t>
      </w:r>
      <w:proofErr w:type="spellEnd"/>
      <w:r w:rsidRPr="00B56DD6">
        <w:rPr>
          <w:rFonts w:ascii="Calibri" w:hAnsi="Calibri" w:cs="Arial"/>
          <w:sz w:val="22"/>
          <w:szCs w:val="22"/>
        </w:rPr>
        <w:br/>
      </w:r>
      <w:r w:rsidRPr="00B56DD6">
        <w:rPr>
          <w:rFonts w:ascii="Calibri" w:hAnsi="Calibri" w:cs="Arial"/>
          <w:sz w:val="22"/>
          <w:szCs w:val="22"/>
          <w:shd w:val="clear" w:color="auto" w:fill="FFFFFF"/>
        </w:rPr>
        <w:t>Oral presentation P65a</w:t>
      </w:r>
      <w:r w:rsidRPr="00B56DD6">
        <w:rPr>
          <w:rFonts w:ascii="Calibri" w:hAnsi="Calibri" w:cs="Arial"/>
          <w:sz w:val="22"/>
          <w:szCs w:val="22"/>
        </w:rPr>
        <w:br/>
      </w:r>
      <w:r w:rsidRPr="00B56DD6">
        <w:rPr>
          <w:rFonts w:ascii="Calibri" w:hAnsi="Calibri" w:cs="Arial"/>
          <w:sz w:val="22"/>
          <w:szCs w:val="22"/>
          <w:shd w:val="clear" w:color="auto" w:fill="FFFFFF"/>
        </w:rPr>
        <w:t xml:space="preserve">In Proceedings of the 8th Annual Meeting of the </w:t>
      </w:r>
      <w:proofErr w:type="spellStart"/>
      <w:r w:rsidRPr="00B56DD6">
        <w:rPr>
          <w:rFonts w:ascii="Calibri" w:hAnsi="Calibri" w:cs="Arial"/>
          <w:sz w:val="22"/>
          <w:szCs w:val="22"/>
          <w:shd w:val="clear" w:color="auto" w:fill="FFFFFF"/>
        </w:rPr>
        <w:t>PsychoNeuroImmunology</w:t>
      </w:r>
      <w:proofErr w:type="spellEnd"/>
      <w:r w:rsidRPr="00B56DD6">
        <w:rPr>
          <w:rFonts w:ascii="Calibri" w:hAnsi="Calibri" w:cs="Arial"/>
          <w:sz w:val="22"/>
          <w:szCs w:val="22"/>
          <w:shd w:val="clear" w:color="auto" w:fill="FFFFFF"/>
        </w:rPr>
        <w:t xml:space="preserve"> Research Society (PNIRS) conference: 2001; Utrecht, The Netherlands.</w:t>
      </w:r>
      <w:r w:rsidRPr="00B56DD6">
        <w:rPr>
          <w:rFonts w:ascii="Calibri" w:hAnsi="Calibri" w:cs="Arial"/>
          <w:sz w:val="22"/>
          <w:szCs w:val="22"/>
        </w:rPr>
        <w:br/>
      </w:r>
      <w:r w:rsidRPr="00B56DD6">
        <w:rPr>
          <w:rStyle w:val="Emphasis"/>
          <w:rFonts w:ascii="Calibri" w:hAnsi="Calibri" w:cs="Arial"/>
          <w:i w:val="0"/>
          <w:sz w:val="22"/>
          <w:szCs w:val="22"/>
          <w:bdr w:val="none" w:sz="0" w:space="0" w:color="auto" w:frame="1"/>
          <w:shd w:val="clear" w:color="auto" w:fill="FFFFFF"/>
        </w:rPr>
        <w:t>Also published in:</w:t>
      </w:r>
      <w:r w:rsidRPr="00B56DD6">
        <w:rPr>
          <w:rStyle w:val="Emphasis"/>
          <w:rFonts w:ascii="Calibri" w:hAnsi="Calibri" w:cs="Arial"/>
          <w:sz w:val="22"/>
          <w:szCs w:val="22"/>
          <w:bdr w:val="none" w:sz="0" w:space="0" w:color="auto" w:frame="1"/>
          <w:shd w:val="clear" w:color="auto" w:fill="FFFFFF"/>
        </w:rPr>
        <w:t xml:space="preserve"> Journal of Infection</w:t>
      </w:r>
      <w:r w:rsidRPr="00B56DD6">
        <w:rPr>
          <w:rFonts w:ascii="Calibri" w:hAnsi="Calibri" w:cs="Arial"/>
          <w:sz w:val="22"/>
          <w:szCs w:val="22"/>
          <w:shd w:val="clear" w:color="auto" w:fill="FFFFFF"/>
        </w:rPr>
        <w:t> 2000</w:t>
      </w:r>
      <w:proofErr w:type="gramStart"/>
      <w:r w:rsidRPr="00B56DD6">
        <w:rPr>
          <w:rFonts w:ascii="Calibri" w:hAnsi="Calibri" w:cs="Arial"/>
          <w:sz w:val="22"/>
          <w:szCs w:val="22"/>
          <w:shd w:val="clear" w:color="auto" w:fill="FFFFFF"/>
        </w:rPr>
        <w:t>;40</w:t>
      </w:r>
      <w:proofErr w:type="gramEnd"/>
      <w:r w:rsidRPr="00B56DD6">
        <w:rPr>
          <w:rFonts w:ascii="Calibri" w:hAnsi="Calibri" w:cs="Arial"/>
          <w:sz w:val="22"/>
          <w:szCs w:val="22"/>
          <w:shd w:val="clear" w:color="auto" w:fill="FFFFFF"/>
        </w:rPr>
        <w:t xml:space="preserve">(2):A28. </w:t>
      </w:r>
      <w:proofErr w:type="spellStart"/>
      <w:proofErr w:type="gramStart"/>
      <w:r w:rsidRPr="00B56DD6">
        <w:rPr>
          <w:rFonts w:ascii="Calibri" w:hAnsi="Calibri" w:cs="Arial"/>
          <w:sz w:val="22"/>
          <w:szCs w:val="22"/>
          <w:shd w:val="clear" w:color="auto" w:fill="FFFFFF"/>
        </w:rPr>
        <w:t>doi</w:t>
      </w:r>
      <w:proofErr w:type="spellEnd"/>
      <w:proofErr w:type="gramEnd"/>
      <w:r w:rsidRPr="00B56DD6">
        <w:rPr>
          <w:rFonts w:ascii="Calibri" w:hAnsi="Calibri" w:cs="Arial"/>
          <w:sz w:val="22"/>
          <w:szCs w:val="22"/>
          <w:shd w:val="clear" w:color="auto" w:fill="FFFFFF"/>
        </w:rPr>
        <w:t>: </w:t>
      </w:r>
      <w:hyperlink r:id="rId4" w:history="1">
        <w:r w:rsidRPr="00B56DD6">
          <w:rPr>
            <w:rStyle w:val="Hyperlink"/>
            <w:rFonts w:ascii="Calibri" w:hAnsi="Calibri" w:cs="Arial"/>
            <w:sz w:val="22"/>
            <w:szCs w:val="22"/>
            <w:bdr w:val="none" w:sz="0" w:space="0" w:color="auto" w:frame="1"/>
            <w:shd w:val="clear" w:color="auto" w:fill="FFFFFF"/>
          </w:rPr>
          <w:t>https://doi.org/10.1016/S0163-4453(00)80109-7</w:t>
        </w:r>
      </w:hyperlink>
    </w:p>
    <w:p w:rsidR="00B56DD6" w:rsidRDefault="00B56DD6" w:rsidP="00315CA6"/>
    <w:p w:rsidR="00315CA6" w:rsidRPr="00AB782B" w:rsidRDefault="00315CA6" w:rsidP="00315CA6">
      <w:pPr>
        <w:tabs>
          <w:tab w:val="left" w:pos="3193"/>
          <w:tab w:val="left" w:pos="8721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B782B">
        <w:rPr>
          <w:rFonts w:ascii="Arial" w:hAnsi="Arial" w:cs="Arial"/>
          <w:b/>
          <w:sz w:val="22"/>
          <w:szCs w:val="22"/>
        </w:rPr>
        <w:t>Resumen</w:t>
      </w:r>
      <w:proofErr w:type="spellEnd"/>
    </w:p>
    <w:p w:rsidR="00315CA6" w:rsidRPr="00315CA6" w:rsidRDefault="00315CA6" w:rsidP="00315CA6">
      <w:bookmarkStart w:id="0" w:name="_GoBack"/>
      <w:bookmarkEnd w:id="0"/>
    </w:p>
    <w:p w:rsidR="00870E35" w:rsidRPr="00870E35" w:rsidRDefault="00870E35" w:rsidP="00870E35">
      <w:pPr>
        <w:jc w:val="both"/>
        <w:rPr>
          <w:rFonts w:ascii="Calibri" w:hAnsi="Calibri"/>
          <w:sz w:val="22"/>
          <w:szCs w:val="22"/>
        </w:rPr>
      </w:pPr>
      <w:r w:rsidRPr="00870E35">
        <w:rPr>
          <w:rFonts w:ascii="Calibri" w:hAnsi="Calibri"/>
          <w:sz w:val="22"/>
          <w:szCs w:val="22"/>
        </w:rPr>
        <w:t xml:space="preserve">Los </w:t>
      </w:r>
      <w:proofErr w:type="spellStart"/>
      <w:r w:rsidRPr="00870E35">
        <w:rPr>
          <w:rFonts w:ascii="Calibri" w:hAnsi="Calibri"/>
          <w:sz w:val="22"/>
          <w:szCs w:val="22"/>
        </w:rPr>
        <w:t>polimorfismos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en</w:t>
      </w:r>
      <w:proofErr w:type="spellEnd"/>
      <w:r w:rsidRPr="00870E35">
        <w:rPr>
          <w:rFonts w:ascii="Calibri" w:hAnsi="Calibri"/>
          <w:sz w:val="22"/>
          <w:szCs w:val="22"/>
        </w:rPr>
        <w:t xml:space="preserve"> el gen de la </w:t>
      </w:r>
      <w:proofErr w:type="spellStart"/>
      <w:r w:rsidRPr="00870E35">
        <w:rPr>
          <w:rFonts w:ascii="Calibri" w:hAnsi="Calibri"/>
          <w:sz w:val="22"/>
          <w:szCs w:val="22"/>
        </w:rPr>
        <w:t>proteína</w:t>
      </w:r>
      <w:proofErr w:type="spellEnd"/>
      <w:r w:rsidRPr="00870E35">
        <w:rPr>
          <w:rFonts w:ascii="Calibri" w:hAnsi="Calibri"/>
          <w:sz w:val="22"/>
          <w:szCs w:val="22"/>
        </w:rPr>
        <w:t xml:space="preserve"> de </w:t>
      </w:r>
      <w:proofErr w:type="spellStart"/>
      <w:r w:rsidRPr="00870E35">
        <w:rPr>
          <w:rFonts w:ascii="Calibri" w:hAnsi="Calibri"/>
          <w:sz w:val="22"/>
          <w:szCs w:val="22"/>
        </w:rPr>
        <w:t>macrófagos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asociados</w:t>
      </w:r>
      <w:proofErr w:type="spellEnd"/>
      <w:r w:rsidRPr="00870E35">
        <w:rPr>
          <w:rFonts w:ascii="Calibri" w:hAnsi="Calibri"/>
          <w:sz w:val="22"/>
          <w:szCs w:val="22"/>
        </w:rPr>
        <w:t xml:space="preserve"> a la </w:t>
      </w:r>
      <w:proofErr w:type="spellStart"/>
      <w:proofErr w:type="gramStart"/>
      <w:r w:rsidRPr="00870E35">
        <w:rPr>
          <w:rFonts w:ascii="Calibri" w:hAnsi="Calibri"/>
          <w:sz w:val="22"/>
          <w:szCs w:val="22"/>
        </w:rPr>
        <w:t>resistencia</w:t>
      </w:r>
      <w:proofErr w:type="spellEnd"/>
      <w:proofErr w:type="gramEnd"/>
      <w:r w:rsidRPr="00870E35">
        <w:rPr>
          <w:rFonts w:ascii="Calibri" w:hAnsi="Calibri"/>
          <w:sz w:val="22"/>
          <w:szCs w:val="22"/>
        </w:rPr>
        <w:t xml:space="preserve"> natural </w:t>
      </w:r>
      <w:proofErr w:type="spellStart"/>
      <w:r w:rsidRPr="00870E35">
        <w:rPr>
          <w:rFonts w:ascii="Calibri" w:hAnsi="Calibri"/>
          <w:sz w:val="22"/>
          <w:szCs w:val="22"/>
        </w:rPr>
        <w:t>humana</w:t>
      </w:r>
      <w:proofErr w:type="spellEnd"/>
      <w:r w:rsidRPr="00870E35">
        <w:rPr>
          <w:rFonts w:ascii="Calibri" w:hAnsi="Calibri"/>
          <w:sz w:val="22"/>
          <w:szCs w:val="22"/>
        </w:rPr>
        <w:t xml:space="preserve"> (NRAMP1) </w:t>
      </w:r>
      <w:proofErr w:type="spellStart"/>
      <w:r w:rsidRPr="00870E35">
        <w:rPr>
          <w:rFonts w:ascii="Calibri" w:hAnsi="Calibri"/>
          <w:sz w:val="22"/>
          <w:szCs w:val="22"/>
        </w:rPr>
        <w:t>influyen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en</w:t>
      </w:r>
      <w:proofErr w:type="spellEnd"/>
      <w:r w:rsidRPr="00870E35">
        <w:rPr>
          <w:rFonts w:ascii="Calibri" w:hAnsi="Calibri"/>
          <w:sz w:val="22"/>
          <w:szCs w:val="22"/>
        </w:rPr>
        <w:t xml:space="preserve"> la </w:t>
      </w:r>
      <w:proofErr w:type="spellStart"/>
      <w:r w:rsidRPr="00870E35">
        <w:rPr>
          <w:rFonts w:ascii="Calibri" w:hAnsi="Calibri"/>
          <w:sz w:val="22"/>
          <w:szCs w:val="22"/>
        </w:rPr>
        <w:t>susceptibilidad</w:t>
      </w:r>
      <w:proofErr w:type="spellEnd"/>
      <w:r w:rsidRPr="00870E35">
        <w:rPr>
          <w:rFonts w:ascii="Calibri" w:hAnsi="Calibri"/>
          <w:sz w:val="22"/>
          <w:szCs w:val="22"/>
        </w:rPr>
        <w:t xml:space="preserve"> a las </w:t>
      </w:r>
      <w:proofErr w:type="spellStart"/>
      <w:r w:rsidRPr="00870E35">
        <w:rPr>
          <w:rFonts w:ascii="Calibri" w:hAnsi="Calibri"/>
          <w:sz w:val="22"/>
          <w:szCs w:val="22"/>
        </w:rPr>
        <w:t>infecciones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intracelulares</w:t>
      </w:r>
      <w:proofErr w:type="spellEnd"/>
      <w:r w:rsidRPr="00870E35">
        <w:rPr>
          <w:rFonts w:ascii="Calibri" w:hAnsi="Calibri"/>
          <w:sz w:val="22"/>
          <w:szCs w:val="22"/>
        </w:rPr>
        <w:t xml:space="preserve">, </w:t>
      </w:r>
      <w:proofErr w:type="spellStart"/>
      <w:r w:rsidRPr="00870E35">
        <w:rPr>
          <w:rFonts w:ascii="Calibri" w:hAnsi="Calibri"/>
          <w:sz w:val="22"/>
          <w:szCs w:val="22"/>
        </w:rPr>
        <w:t>incluida</w:t>
      </w:r>
      <w:proofErr w:type="spellEnd"/>
      <w:r w:rsidRPr="00870E35">
        <w:rPr>
          <w:rFonts w:ascii="Calibri" w:hAnsi="Calibri"/>
          <w:sz w:val="22"/>
          <w:szCs w:val="22"/>
        </w:rPr>
        <w:t xml:space="preserve"> la tuberculosis. Una </w:t>
      </w:r>
      <w:proofErr w:type="spellStart"/>
      <w:r w:rsidRPr="00870E35">
        <w:rPr>
          <w:rFonts w:ascii="Calibri" w:hAnsi="Calibri"/>
          <w:sz w:val="22"/>
          <w:szCs w:val="22"/>
        </w:rPr>
        <w:t>mutación</w:t>
      </w:r>
      <w:proofErr w:type="spellEnd"/>
      <w:r w:rsidRPr="00870E35">
        <w:rPr>
          <w:rFonts w:ascii="Calibri" w:hAnsi="Calibri"/>
          <w:sz w:val="22"/>
          <w:szCs w:val="22"/>
        </w:rPr>
        <w:t xml:space="preserve"> natural </w:t>
      </w:r>
      <w:proofErr w:type="spellStart"/>
      <w:r w:rsidRPr="00870E35">
        <w:rPr>
          <w:rFonts w:ascii="Calibri" w:hAnsi="Calibri"/>
          <w:sz w:val="22"/>
          <w:szCs w:val="22"/>
        </w:rPr>
        <w:t>en</w:t>
      </w:r>
      <w:proofErr w:type="spellEnd"/>
      <w:r w:rsidRPr="00870E35">
        <w:rPr>
          <w:rFonts w:ascii="Calibri" w:hAnsi="Calibri"/>
          <w:sz w:val="22"/>
          <w:szCs w:val="22"/>
        </w:rPr>
        <w:t xml:space="preserve"> el gen Nramp1 </w:t>
      </w:r>
      <w:proofErr w:type="spellStart"/>
      <w:r w:rsidRPr="00870E35">
        <w:rPr>
          <w:rFonts w:ascii="Calibri" w:hAnsi="Calibri"/>
          <w:sz w:val="22"/>
          <w:szCs w:val="22"/>
        </w:rPr>
        <w:t>murino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tiene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efectos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similares</w:t>
      </w:r>
      <w:proofErr w:type="spellEnd"/>
      <w:r w:rsidRPr="00870E35">
        <w:rPr>
          <w:rFonts w:ascii="Calibri" w:hAnsi="Calibri"/>
          <w:sz w:val="22"/>
          <w:szCs w:val="22"/>
        </w:rPr>
        <w:t xml:space="preserve"> que </w:t>
      </w:r>
      <w:proofErr w:type="spellStart"/>
      <w:r w:rsidRPr="00870E35">
        <w:rPr>
          <w:rFonts w:ascii="Calibri" w:hAnsi="Calibri"/>
          <w:sz w:val="22"/>
          <w:szCs w:val="22"/>
        </w:rPr>
        <w:t>están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asociados</w:t>
      </w:r>
      <w:proofErr w:type="spellEnd"/>
      <w:r w:rsidRPr="00870E35">
        <w:rPr>
          <w:rFonts w:ascii="Calibri" w:hAnsi="Calibri"/>
          <w:sz w:val="22"/>
          <w:szCs w:val="22"/>
        </w:rPr>
        <w:t xml:space="preserve"> con la </w:t>
      </w:r>
      <w:proofErr w:type="spellStart"/>
      <w:r w:rsidRPr="00870E35">
        <w:rPr>
          <w:rFonts w:ascii="Calibri" w:hAnsi="Calibri"/>
          <w:sz w:val="22"/>
          <w:szCs w:val="22"/>
        </w:rPr>
        <w:t>función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alterada</w:t>
      </w:r>
      <w:proofErr w:type="spellEnd"/>
      <w:r w:rsidRPr="00870E35">
        <w:rPr>
          <w:rFonts w:ascii="Calibri" w:hAnsi="Calibri"/>
          <w:sz w:val="22"/>
          <w:szCs w:val="22"/>
        </w:rPr>
        <w:t xml:space="preserve"> de </w:t>
      </w:r>
      <w:proofErr w:type="spellStart"/>
      <w:r w:rsidRPr="00870E35">
        <w:rPr>
          <w:rFonts w:ascii="Calibri" w:hAnsi="Calibri"/>
          <w:sz w:val="22"/>
          <w:szCs w:val="22"/>
        </w:rPr>
        <w:t>los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macrófagos</w:t>
      </w:r>
      <w:proofErr w:type="spellEnd"/>
      <w:r w:rsidRPr="00870E35">
        <w:rPr>
          <w:rFonts w:ascii="Calibri" w:hAnsi="Calibri"/>
          <w:sz w:val="22"/>
          <w:szCs w:val="22"/>
        </w:rPr>
        <w:t xml:space="preserve">. </w:t>
      </w:r>
      <w:proofErr w:type="spellStart"/>
      <w:r w:rsidRPr="00870E35">
        <w:rPr>
          <w:rFonts w:ascii="Calibri" w:hAnsi="Calibri"/>
          <w:sz w:val="22"/>
          <w:szCs w:val="22"/>
        </w:rPr>
        <w:t>Estudiamos</w:t>
      </w:r>
      <w:proofErr w:type="spellEnd"/>
      <w:r w:rsidRPr="00870E35">
        <w:rPr>
          <w:rFonts w:ascii="Calibri" w:hAnsi="Calibri"/>
          <w:sz w:val="22"/>
          <w:szCs w:val="22"/>
        </w:rPr>
        <w:t xml:space="preserve"> la </w:t>
      </w:r>
      <w:proofErr w:type="spellStart"/>
      <w:r w:rsidRPr="00870E35">
        <w:rPr>
          <w:rFonts w:ascii="Calibri" w:hAnsi="Calibri"/>
          <w:sz w:val="22"/>
          <w:szCs w:val="22"/>
        </w:rPr>
        <w:t>respuesta</w:t>
      </w:r>
      <w:proofErr w:type="spellEnd"/>
      <w:r w:rsidRPr="00870E35">
        <w:rPr>
          <w:rFonts w:ascii="Calibri" w:hAnsi="Calibri"/>
          <w:sz w:val="22"/>
          <w:szCs w:val="22"/>
        </w:rPr>
        <w:t xml:space="preserve"> al </w:t>
      </w:r>
      <w:proofErr w:type="spellStart"/>
      <w:r w:rsidRPr="00870E35">
        <w:rPr>
          <w:rFonts w:ascii="Calibri" w:hAnsi="Calibri"/>
          <w:sz w:val="22"/>
          <w:szCs w:val="22"/>
        </w:rPr>
        <w:t>estrés</w:t>
      </w:r>
      <w:proofErr w:type="spellEnd"/>
      <w:r w:rsidRPr="00870E35">
        <w:rPr>
          <w:rFonts w:ascii="Calibri" w:hAnsi="Calibri"/>
          <w:sz w:val="22"/>
          <w:szCs w:val="22"/>
        </w:rPr>
        <w:t xml:space="preserve"> de </w:t>
      </w:r>
      <w:proofErr w:type="spellStart"/>
      <w:r w:rsidRPr="00870E35">
        <w:rPr>
          <w:rFonts w:ascii="Calibri" w:hAnsi="Calibri"/>
          <w:sz w:val="22"/>
          <w:szCs w:val="22"/>
        </w:rPr>
        <w:t>restricción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en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ratones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congénitos</w:t>
      </w:r>
      <w:proofErr w:type="spellEnd"/>
      <w:r w:rsidRPr="00870E35">
        <w:rPr>
          <w:rFonts w:ascii="Calibri" w:hAnsi="Calibri"/>
          <w:sz w:val="22"/>
          <w:szCs w:val="22"/>
        </w:rPr>
        <w:t xml:space="preserve"> para </w:t>
      </w:r>
      <w:proofErr w:type="spellStart"/>
      <w:r w:rsidRPr="00870E35">
        <w:rPr>
          <w:rFonts w:ascii="Calibri" w:hAnsi="Calibri"/>
          <w:sz w:val="22"/>
          <w:szCs w:val="22"/>
        </w:rPr>
        <w:t>esta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mutación</w:t>
      </w:r>
      <w:proofErr w:type="spellEnd"/>
      <w:r w:rsidRPr="00870E35">
        <w:rPr>
          <w:rFonts w:ascii="Calibri" w:hAnsi="Calibri"/>
          <w:sz w:val="22"/>
          <w:szCs w:val="22"/>
        </w:rPr>
        <w:t xml:space="preserve"> susceptible a la </w:t>
      </w:r>
      <w:proofErr w:type="spellStart"/>
      <w:r w:rsidRPr="00870E35">
        <w:rPr>
          <w:rFonts w:ascii="Calibri" w:hAnsi="Calibri"/>
          <w:sz w:val="22"/>
          <w:szCs w:val="22"/>
        </w:rPr>
        <w:t>infección</w:t>
      </w:r>
      <w:proofErr w:type="spellEnd"/>
      <w:r w:rsidRPr="00870E35">
        <w:rPr>
          <w:rFonts w:ascii="Calibri" w:hAnsi="Calibri"/>
          <w:sz w:val="22"/>
          <w:szCs w:val="22"/>
        </w:rPr>
        <w:t xml:space="preserve">. Los </w:t>
      </w:r>
      <w:proofErr w:type="spellStart"/>
      <w:r w:rsidRPr="00870E35">
        <w:rPr>
          <w:rFonts w:ascii="Calibri" w:hAnsi="Calibri"/>
          <w:sz w:val="22"/>
          <w:szCs w:val="22"/>
        </w:rPr>
        <w:t>ratones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mutantes</w:t>
      </w:r>
      <w:proofErr w:type="spellEnd"/>
      <w:r w:rsidRPr="00870E35">
        <w:rPr>
          <w:rFonts w:ascii="Calibri" w:hAnsi="Calibri"/>
          <w:sz w:val="22"/>
          <w:szCs w:val="22"/>
        </w:rPr>
        <w:t xml:space="preserve"> Nramp1 </w:t>
      </w:r>
      <w:proofErr w:type="spellStart"/>
      <w:r w:rsidRPr="00870E35">
        <w:rPr>
          <w:rFonts w:ascii="Calibri" w:hAnsi="Calibri"/>
          <w:sz w:val="22"/>
          <w:szCs w:val="22"/>
        </w:rPr>
        <w:t>susceptibles</w:t>
      </w:r>
      <w:proofErr w:type="spellEnd"/>
      <w:r w:rsidRPr="00870E35">
        <w:rPr>
          <w:rFonts w:ascii="Calibri" w:hAnsi="Calibri"/>
          <w:sz w:val="22"/>
          <w:szCs w:val="22"/>
        </w:rPr>
        <w:t xml:space="preserve"> a la </w:t>
      </w:r>
      <w:proofErr w:type="spellStart"/>
      <w:r w:rsidRPr="00870E35">
        <w:rPr>
          <w:rFonts w:ascii="Calibri" w:hAnsi="Calibri"/>
          <w:sz w:val="22"/>
          <w:szCs w:val="22"/>
        </w:rPr>
        <w:t>infección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tuvieron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una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respuesta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conductual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atenuada</w:t>
      </w:r>
      <w:proofErr w:type="spellEnd"/>
      <w:r w:rsidRPr="00870E35">
        <w:rPr>
          <w:rFonts w:ascii="Calibri" w:hAnsi="Calibri"/>
          <w:sz w:val="22"/>
          <w:szCs w:val="22"/>
        </w:rPr>
        <w:t xml:space="preserve"> a la </w:t>
      </w:r>
      <w:proofErr w:type="spellStart"/>
      <w:r w:rsidRPr="00870E35">
        <w:rPr>
          <w:rFonts w:ascii="Calibri" w:hAnsi="Calibri"/>
          <w:sz w:val="22"/>
          <w:szCs w:val="22"/>
        </w:rPr>
        <w:t>restricción</w:t>
      </w:r>
      <w:proofErr w:type="spellEnd"/>
      <w:r w:rsidRPr="00870E35">
        <w:rPr>
          <w:rFonts w:ascii="Calibri" w:hAnsi="Calibri"/>
          <w:sz w:val="22"/>
          <w:szCs w:val="22"/>
        </w:rPr>
        <w:t xml:space="preserve"> y </w:t>
      </w:r>
      <w:proofErr w:type="spellStart"/>
      <w:r w:rsidRPr="00870E35">
        <w:rPr>
          <w:rFonts w:ascii="Calibri" w:hAnsi="Calibri"/>
          <w:sz w:val="22"/>
          <w:szCs w:val="22"/>
        </w:rPr>
        <w:t>destruyeron</w:t>
      </w:r>
      <w:proofErr w:type="spellEnd"/>
      <w:r w:rsidRPr="00870E35">
        <w:rPr>
          <w:rFonts w:ascii="Calibri" w:hAnsi="Calibri"/>
          <w:sz w:val="22"/>
          <w:szCs w:val="22"/>
        </w:rPr>
        <w:t xml:space="preserve"> (al </w:t>
      </w:r>
      <w:proofErr w:type="spellStart"/>
      <w:r w:rsidRPr="00870E35">
        <w:rPr>
          <w:rFonts w:ascii="Calibri" w:hAnsi="Calibri"/>
          <w:sz w:val="22"/>
          <w:szCs w:val="22"/>
        </w:rPr>
        <w:t>masticar</w:t>
      </w:r>
      <w:proofErr w:type="spellEnd"/>
      <w:r w:rsidRPr="00870E35">
        <w:rPr>
          <w:rFonts w:ascii="Calibri" w:hAnsi="Calibri"/>
          <w:sz w:val="22"/>
          <w:szCs w:val="22"/>
        </w:rPr>
        <w:t xml:space="preserve">) </w:t>
      </w:r>
      <w:proofErr w:type="spellStart"/>
      <w:r w:rsidRPr="00870E35">
        <w:rPr>
          <w:rFonts w:ascii="Calibri" w:hAnsi="Calibri"/>
          <w:sz w:val="22"/>
          <w:szCs w:val="22"/>
        </w:rPr>
        <w:t>áreas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significativamente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más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pequeñas</w:t>
      </w:r>
      <w:proofErr w:type="spellEnd"/>
      <w:r w:rsidRPr="00870E35">
        <w:rPr>
          <w:rFonts w:ascii="Calibri" w:hAnsi="Calibri"/>
          <w:sz w:val="22"/>
          <w:szCs w:val="22"/>
        </w:rPr>
        <w:t xml:space="preserve"> de </w:t>
      </w:r>
      <w:proofErr w:type="spellStart"/>
      <w:r w:rsidRPr="00870E35">
        <w:rPr>
          <w:rFonts w:ascii="Calibri" w:hAnsi="Calibri"/>
          <w:sz w:val="22"/>
          <w:szCs w:val="22"/>
        </w:rPr>
        <w:t>los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tubos</w:t>
      </w:r>
      <w:proofErr w:type="spellEnd"/>
      <w:r w:rsidRPr="00870E35">
        <w:rPr>
          <w:rFonts w:ascii="Calibri" w:hAnsi="Calibri"/>
          <w:sz w:val="22"/>
          <w:szCs w:val="22"/>
        </w:rPr>
        <w:t xml:space="preserve"> de </w:t>
      </w:r>
      <w:proofErr w:type="spellStart"/>
      <w:r w:rsidRPr="00870E35">
        <w:rPr>
          <w:rFonts w:ascii="Calibri" w:hAnsi="Calibri"/>
          <w:sz w:val="22"/>
          <w:szCs w:val="22"/>
        </w:rPr>
        <w:t>plástico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utilizados</w:t>
      </w:r>
      <w:proofErr w:type="spellEnd"/>
      <w:r w:rsidRPr="00870E35">
        <w:rPr>
          <w:rFonts w:ascii="Calibri" w:hAnsi="Calibri"/>
          <w:sz w:val="22"/>
          <w:szCs w:val="22"/>
        </w:rPr>
        <w:t xml:space="preserve"> para </w:t>
      </w:r>
      <w:proofErr w:type="spellStart"/>
      <w:r w:rsidRPr="00870E35">
        <w:rPr>
          <w:rFonts w:ascii="Calibri" w:hAnsi="Calibri"/>
          <w:sz w:val="22"/>
          <w:szCs w:val="22"/>
        </w:rPr>
        <w:t>restringirlos</w:t>
      </w:r>
      <w:proofErr w:type="spellEnd"/>
      <w:r w:rsidRPr="00870E35">
        <w:rPr>
          <w:rFonts w:ascii="Calibri" w:hAnsi="Calibri"/>
          <w:sz w:val="22"/>
          <w:szCs w:val="22"/>
        </w:rPr>
        <w:t xml:space="preserve"> que </w:t>
      </w:r>
      <w:proofErr w:type="spellStart"/>
      <w:r w:rsidRPr="00870E35">
        <w:rPr>
          <w:rFonts w:ascii="Calibri" w:hAnsi="Calibri"/>
          <w:sz w:val="22"/>
          <w:szCs w:val="22"/>
        </w:rPr>
        <w:t>los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ratones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resistentes</w:t>
      </w:r>
      <w:proofErr w:type="spellEnd"/>
      <w:r w:rsidRPr="00870E35">
        <w:rPr>
          <w:rFonts w:ascii="Calibri" w:hAnsi="Calibri"/>
          <w:sz w:val="22"/>
          <w:szCs w:val="22"/>
        </w:rPr>
        <w:t xml:space="preserve"> a la </w:t>
      </w:r>
      <w:proofErr w:type="spellStart"/>
      <w:r w:rsidRPr="00870E35">
        <w:rPr>
          <w:rFonts w:ascii="Calibri" w:hAnsi="Calibri"/>
          <w:sz w:val="22"/>
          <w:szCs w:val="22"/>
        </w:rPr>
        <w:t>infección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congénicos</w:t>
      </w:r>
      <w:proofErr w:type="spellEnd"/>
      <w:r w:rsidRPr="00870E35">
        <w:rPr>
          <w:rFonts w:ascii="Calibri" w:hAnsi="Calibri"/>
          <w:sz w:val="22"/>
          <w:szCs w:val="22"/>
        </w:rPr>
        <w:t xml:space="preserve"> que </w:t>
      </w:r>
      <w:proofErr w:type="spellStart"/>
      <w:r w:rsidRPr="00870E35">
        <w:rPr>
          <w:rFonts w:ascii="Calibri" w:hAnsi="Calibri"/>
          <w:sz w:val="22"/>
          <w:szCs w:val="22"/>
        </w:rPr>
        <w:t>tenían</w:t>
      </w:r>
      <w:proofErr w:type="spellEnd"/>
      <w:r w:rsidRPr="00870E35">
        <w:rPr>
          <w:rFonts w:ascii="Calibri" w:hAnsi="Calibri"/>
          <w:sz w:val="22"/>
          <w:szCs w:val="22"/>
        </w:rPr>
        <w:t xml:space="preserve"> el gen Nramp1 de </w:t>
      </w:r>
      <w:proofErr w:type="spellStart"/>
      <w:r w:rsidRPr="00870E35">
        <w:rPr>
          <w:rFonts w:ascii="Calibri" w:hAnsi="Calibri"/>
          <w:sz w:val="22"/>
          <w:szCs w:val="22"/>
        </w:rPr>
        <w:t>tipo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salvaje</w:t>
      </w:r>
      <w:proofErr w:type="spellEnd"/>
      <w:r w:rsidRPr="00870E35">
        <w:rPr>
          <w:rFonts w:ascii="Calibri" w:hAnsi="Calibri"/>
          <w:sz w:val="22"/>
          <w:szCs w:val="22"/>
        </w:rPr>
        <w:t>.</w:t>
      </w:r>
    </w:p>
    <w:p w:rsidR="00870E35" w:rsidRDefault="00870E35" w:rsidP="00870E35">
      <w:pPr>
        <w:jc w:val="both"/>
        <w:rPr>
          <w:rFonts w:ascii="Calibri" w:hAnsi="Calibri"/>
          <w:sz w:val="22"/>
          <w:szCs w:val="22"/>
        </w:rPr>
      </w:pPr>
    </w:p>
    <w:p w:rsidR="00870E35" w:rsidRPr="00870E35" w:rsidRDefault="00870E35" w:rsidP="00870E35">
      <w:pPr>
        <w:jc w:val="both"/>
        <w:rPr>
          <w:rFonts w:ascii="Calibri" w:hAnsi="Calibri"/>
          <w:sz w:val="22"/>
          <w:szCs w:val="22"/>
        </w:rPr>
      </w:pPr>
      <w:r w:rsidRPr="00870E35">
        <w:rPr>
          <w:rFonts w:ascii="Calibri" w:hAnsi="Calibri"/>
          <w:sz w:val="22"/>
          <w:szCs w:val="22"/>
        </w:rPr>
        <w:t xml:space="preserve">Los </w:t>
      </w:r>
      <w:proofErr w:type="spellStart"/>
      <w:r w:rsidRPr="00870E35">
        <w:rPr>
          <w:rFonts w:ascii="Calibri" w:hAnsi="Calibri"/>
          <w:sz w:val="22"/>
          <w:szCs w:val="22"/>
        </w:rPr>
        <w:t>ratones</w:t>
      </w:r>
      <w:proofErr w:type="spellEnd"/>
      <w:r w:rsidRPr="00870E35">
        <w:rPr>
          <w:rFonts w:ascii="Calibri" w:hAnsi="Calibri"/>
          <w:sz w:val="22"/>
          <w:szCs w:val="22"/>
        </w:rPr>
        <w:t xml:space="preserve"> Nramp1 </w:t>
      </w:r>
      <w:proofErr w:type="spellStart"/>
      <w:r w:rsidRPr="00870E35">
        <w:rPr>
          <w:rFonts w:ascii="Calibri" w:hAnsi="Calibri"/>
          <w:sz w:val="22"/>
          <w:szCs w:val="22"/>
        </w:rPr>
        <w:t>susceptibles</w:t>
      </w:r>
      <w:proofErr w:type="spellEnd"/>
      <w:r w:rsidRPr="00870E35">
        <w:rPr>
          <w:rFonts w:ascii="Calibri" w:hAnsi="Calibri"/>
          <w:sz w:val="22"/>
          <w:szCs w:val="22"/>
        </w:rPr>
        <w:t xml:space="preserve"> a la </w:t>
      </w:r>
      <w:proofErr w:type="spellStart"/>
      <w:r w:rsidRPr="00870E35">
        <w:rPr>
          <w:rFonts w:ascii="Calibri" w:hAnsi="Calibri"/>
          <w:sz w:val="22"/>
          <w:szCs w:val="22"/>
        </w:rPr>
        <w:t>infección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tenían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glándulas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suprarrenales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más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grandes</w:t>
      </w:r>
      <w:proofErr w:type="spellEnd"/>
      <w:r w:rsidRPr="00870E35">
        <w:rPr>
          <w:rFonts w:ascii="Calibri" w:hAnsi="Calibri"/>
          <w:sz w:val="22"/>
          <w:szCs w:val="22"/>
        </w:rPr>
        <w:t xml:space="preserve"> y </w:t>
      </w:r>
      <w:proofErr w:type="spellStart"/>
      <w:r w:rsidRPr="00870E35">
        <w:rPr>
          <w:rFonts w:ascii="Calibri" w:hAnsi="Calibri"/>
          <w:sz w:val="22"/>
          <w:szCs w:val="22"/>
        </w:rPr>
        <w:t>concentraciones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plasmáticas</w:t>
      </w:r>
      <w:proofErr w:type="spellEnd"/>
      <w:r w:rsidRPr="00870E35">
        <w:rPr>
          <w:rFonts w:ascii="Calibri" w:hAnsi="Calibri"/>
          <w:sz w:val="22"/>
          <w:szCs w:val="22"/>
        </w:rPr>
        <w:t xml:space="preserve"> basales de </w:t>
      </w:r>
      <w:proofErr w:type="spellStart"/>
      <w:r w:rsidRPr="00870E35">
        <w:rPr>
          <w:rFonts w:ascii="Calibri" w:hAnsi="Calibri"/>
          <w:sz w:val="22"/>
          <w:szCs w:val="22"/>
        </w:rPr>
        <w:t>corticosterona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más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870E35">
        <w:rPr>
          <w:rFonts w:ascii="Calibri" w:hAnsi="Calibri"/>
          <w:sz w:val="22"/>
          <w:szCs w:val="22"/>
        </w:rPr>
        <w:t>altas</w:t>
      </w:r>
      <w:proofErr w:type="spellEnd"/>
      <w:proofErr w:type="gramEnd"/>
      <w:r w:rsidRPr="00870E35">
        <w:rPr>
          <w:rFonts w:ascii="Calibri" w:hAnsi="Calibri"/>
          <w:sz w:val="22"/>
          <w:szCs w:val="22"/>
        </w:rPr>
        <w:t xml:space="preserve"> que </w:t>
      </w:r>
      <w:proofErr w:type="spellStart"/>
      <w:r w:rsidRPr="00870E35">
        <w:rPr>
          <w:rFonts w:ascii="Calibri" w:hAnsi="Calibri"/>
          <w:sz w:val="22"/>
          <w:szCs w:val="22"/>
        </w:rPr>
        <w:t>los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ratones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resistentes</w:t>
      </w:r>
      <w:proofErr w:type="spellEnd"/>
      <w:r w:rsidRPr="00870E35">
        <w:rPr>
          <w:rFonts w:ascii="Calibri" w:hAnsi="Calibri"/>
          <w:sz w:val="22"/>
          <w:szCs w:val="22"/>
        </w:rPr>
        <w:t xml:space="preserve"> a la </w:t>
      </w:r>
      <w:proofErr w:type="spellStart"/>
      <w:r w:rsidRPr="00870E35">
        <w:rPr>
          <w:rFonts w:ascii="Calibri" w:hAnsi="Calibri"/>
          <w:sz w:val="22"/>
          <w:szCs w:val="22"/>
        </w:rPr>
        <w:t>infección</w:t>
      </w:r>
      <w:proofErr w:type="spellEnd"/>
      <w:r w:rsidRPr="00870E35">
        <w:rPr>
          <w:rFonts w:ascii="Calibri" w:hAnsi="Calibri"/>
          <w:sz w:val="22"/>
          <w:szCs w:val="22"/>
        </w:rPr>
        <w:t xml:space="preserve">. </w:t>
      </w:r>
      <w:proofErr w:type="spellStart"/>
      <w:r w:rsidRPr="00870E35">
        <w:rPr>
          <w:rFonts w:ascii="Calibri" w:hAnsi="Calibri"/>
          <w:sz w:val="22"/>
          <w:szCs w:val="22"/>
        </w:rPr>
        <w:t>Cuando</w:t>
      </w:r>
      <w:proofErr w:type="spellEnd"/>
      <w:r w:rsidRPr="00870E35">
        <w:rPr>
          <w:rFonts w:ascii="Calibri" w:hAnsi="Calibri"/>
          <w:sz w:val="22"/>
          <w:szCs w:val="22"/>
        </w:rPr>
        <w:t xml:space="preserve"> se </w:t>
      </w:r>
      <w:proofErr w:type="spellStart"/>
      <w:r w:rsidRPr="00870E35">
        <w:rPr>
          <w:rFonts w:ascii="Calibri" w:hAnsi="Calibri"/>
          <w:sz w:val="22"/>
          <w:szCs w:val="22"/>
        </w:rPr>
        <w:t>sometieron</w:t>
      </w:r>
      <w:proofErr w:type="spellEnd"/>
      <w:r w:rsidRPr="00870E35">
        <w:rPr>
          <w:rFonts w:ascii="Calibri" w:hAnsi="Calibri"/>
          <w:sz w:val="22"/>
          <w:szCs w:val="22"/>
        </w:rPr>
        <w:t xml:space="preserve"> a </w:t>
      </w:r>
      <w:proofErr w:type="spellStart"/>
      <w:r w:rsidRPr="00870E35">
        <w:rPr>
          <w:rFonts w:ascii="Calibri" w:hAnsi="Calibri"/>
          <w:sz w:val="22"/>
          <w:szCs w:val="22"/>
        </w:rPr>
        <w:t>estrés</w:t>
      </w:r>
      <w:proofErr w:type="spellEnd"/>
      <w:r w:rsidRPr="00870E35">
        <w:rPr>
          <w:rFonts w:ascii="Calibri" w:hAnsi="Calibri"/>
          <w:sz w:val="22"/>
          <w:szCs w:val="22"/>
        </w:rPr>
        <w:t xml:space="preserve"> de </w:t>
      </w:r>
      <w:proofErr w:type="spellStart"/>
      <w:r w:rsidRPr="00870E35">
        <w:rPr>
          <w:rFonts w:ascii="Calibri" w:hAnsi="Calibri"/>
          <w:sz w:val="22"/>
          <w:szCs w:val="22"/>
        </w:rPr>
        <w:t>restricción</w:t>
      </w:r>
      <w:proofErr w:type="spellEnd"/>
      <w:r w:rsidRPr="00870E35">
        <w:rPr>
          <w:rFonts w:ascii="Calibri" w:hAnsi="Calibri"/>
          <w:sz w:val="22"/>
          <w:szCs w:val="22"/>
        </w:rPr>
        <w:t xml:space="preserve">, </w:t>
      </w:r>
      <w:proofErr w:type="spellStart"/>
      <w:r w:rsidRPr="00870E35">
        <w:rPr>
          <w:rFonts w:ascii="Calibri" w:hAnsi="Calibri"/>
          <w:sz w:val="22"/>
          <w:szCs w:val="22"/>
        </w:rPr>
        <w:t>los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ratones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susceptibles</w:t>
      </w:r>
      <w:proofErr w:type="spellEnd"/>
      <w:r w:rsidRPr="00870E35">
        <w:rPr>
          <w:rFonts w:ascii="Calibri" w:hAnsi="Calibri"/>
          <w:sz w:val="22"/>
          <w:szCs w:val="22"/>
        </w:rPr>
        <w:t xml:space="preserve"> a la </w:t>
      </w:r>
      <w:proofErr w:type="spellStart"/>
      <w:r w:rsidRPr="00870E35">
        <w:rPr>
          <w:rFonts w:ascii="Calibri" w:hAnsi="Calibri"/>
          <w:sz w:val="22"/>
          <w:szCs w:val="22"/>
        </w:rPr>
        <w:t>infección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habían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atenuado</w:t>
      </w:r>
      <w:proofErr w:type="spellEnd"/>
      <w:r w:rsidRPr="00870E35">
        <w:rPr>
          <w:rFonts w:ascii="Calibri" w:hAnsi="Calibri"/>
          <w:sz w:val="22"/>
          <w:szCs w:val="22"/>
        </w:rPr>
        <w:t xml:space="preserve"> las </w:t>
      </w:r>
      <w:proofErr w:type="spellStart"/>
      <w:r w:rsidRPr="00870E35">
        <w:rPr>
          <w:rFonts w:ascii="Calibri" w:hAnsi="Calibri"/>
          <w:sz w:val="22"/>
          <w:szCs w:val="22"/>
        </w:rPr>
        <w:t>respuestas</w:t>
      </w:r>
      <w:proofErr w:type="spellEnd"/>
      <w:r w:rsidRPr="00870E35">
        <w:rPr>
          <w:rFonts w:ascii="Calibri" w:hAnsi="Calibri"/>
          <w:sz w:val="22"/>
          <w:szCs w:val="22"/>
        </w:rPr>
        <w:t xml:space="preserve"> al </w:t>
      </w:r>
      <w:proofErr w:type="spellStart"/>
      <w:r w:rsidRPr="00870E35">
        <w:rPr>
          <w:rFonts w:ascii="Calibri" w:hAnsi="Calibri"/>
          <w:sz w:val="22"/>
          <w:szCs w:val="22"/>
        </w:rPr>
        <w:t>estrés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hipotalámico</w:t>
      </w:r>
      <w:proofErr w:type="spellEnd"/>
      <w:r w:rsidRPr="00870E35">
        <w:rPr>
          <w:rFonts w:ascii="Calibri" w:hAnsi="Calibri"/>
          <w:sz w:val="22"/>
          <w:szCs w:val="22"/>
        </w:rPr>
        <w:t xml:space="preserve"> (</w:t>
      </w:r>
      <w:proofErr w:type="spellStart"/>
      <w:r w:rsidRPr="00870E35">
        <w:rPr>
          <w:rFonts w:ascii="Calibri" w:hAnsi="Calibri"/>
          <w:sz w:val="22"/>
          <w:szCs w:val="22"/>
        </w:rPr>
        <w:t>evaluadas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por</w:t>
      </w:r>
      <w:proofErr w:type="spellEnd"/>
      <w:r w:rsidRPr="00870E35">
        <w:rPr>
          <w:rFonts w:ascii="Calibri" w:hAnsi="Calibri"/>
          <w:sz w:val="22"/>
          <w:szCs w:val="22"/>
        </w:rPr>
        <w:t xml:space="preserve"> el </w:t>
      </w:r>
      <w:proofErr w:type="spellStart"/>
      <w:r w:rsidRPr="00870E35">
        <w:rPr>
          <w:rFonts w:ascii="Calibri" w:hAnsi="Calibri"/>
          <w:sz w:val="22"/>
          <w:szCs w:val="22"/>
        </w:rPr>
        <w:t>ARNm</w:t>
      </w:r>
      <w:proofErr w:type="spellEnd"/>
      <w:r w:rsidRPr="00870E35">
        <w:rPr>
          <w:rFonts w:ascii="Calibri" w:hAnsi="Calibri"/>
          <w:sz w:val="22"/>
          <w:szCs w:val="22"/>
        </w:rPr>
        <w:t xml:space="preserve"> del factor </w:t>
      </w:r>
      <w:proofErr w:type="spellStart"/>
      <w:r w:rsidRPr="00870E35">
        <w:rPr>
          <w:rFonts w:ascii="Calibri" w:hAnsi="Calibri"/>
          <w:sz w:val="22"/>
          <w:szCs w:val="22"/>
        </w:rPr>
        <w:t>liberador</w:t>
      </w:r>
      <w:proofErr w:type="spellEnd"/>
      <w:r w:rsidRPr="00870E35">
        <w:rPr>
          <w:rFonts w:ascii="Calibri" w:hAnsi="Calibri"/>
          <w:sz w:val="22"/>
          <w:szCs w:val="22"/>
        </w:rPr>
        <w:t xml:space="preserve"> de </w:t>
      </w:r>
      <w:proofErr w:type="spellStart"/>
      <w:r w:rsidRPr="00870E35">
        <w:rPr>
          <w:rFonts w:ascii="Calibri" w:hAnsi="Calibri"/>
          <w:sz w:val="22"/>
          <w:szCs w:val="22"/>
        </w:rPr>
        <w:t>corticotropina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por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hibridación</w:t>
      </w:r>
      <w:proofErr w:type="spellEnd"/>
      <w:r w:rsidRPr="00870E35">
        <w:rPr>
          <w:rFonts w:ascii="Calibri" w:hAnsi="Calibri"/>
          <w:sz w:val="22"/>
          <w:szCs w:val="22"/>
        </w:rPr>
        <w:t xml:space="preserve"> in situ </w:t>
      </w:r>
      <w:proofErr w:type="spellStart"/>
      <w:r w:rsidRPr="00870E35">
        <w:rPr>
          <w:rFonts w:ascii="Calibri" w:hAnsi="Calibri"/>
          <w:sz w:val="22"/>
          <w:szCs w:val="22"/>
        </w:rPr>
        <w:t>semicuantitativa</w:t>
      </w:r>
      <w:proofErr w:type="spellEnd"/>
      <w:r w:rsidRPr="00870E35">
        <w:rPr>
          <w:rFonts w:ascii="Calibri" w:hAnsi="Calibri"/>
          <w:sz w:val="22"/>
          <w:szCs w:val="22"/>
        </w:rPr>
        <w:t xml:space="preserve">) y </w:t>
      </w:r>
      <w:proofErr w:type="spellStart"/>
      <w:r w:rsidRPr="00870E35">
        <w:rPr>
          <w:rFonts w:ascii="Calibri" w:hAnsi="Calibri"/>
          <w:sz w:val="22"/>
          <w:szCs w:val="22"/>
        </w:rPr>
        <w:t>respuestas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deprimidas</w:t>
      </w:r>
      <w:proofErr w:type="spellEnd"/>
      <w:r w:rsidRPr="00870E35">
        <w:rPr>
          <w:rFonts w:ascii="Calibri" w:hAnsi="Calibri"/>
          <w:sz w:val="22"/>
          <w:szCs w:val="22"/>
        </w:rPr>
        <w:t xml:space="preserve"> de </w:t>
      </w:r>
      <w:proofErr w:type="spellStart"/>
      <w:r w:rsidRPr="00870E35">
        <w:rPr>
          <w:rFonts w:ascii="Calibri" w:hAnsi="Calibri"/>
          <w:sz w:val="22"/>
          <w:szCs w:val="22"/>
        </w:rPr>
        <w:t>corticosterona</w:t>
      </w:r>
      <w:proofErr w:type="spellEnd"/>
      <w:r w:rsidRPr="00870E35">
        <w:rPr>
          <w:rFonts w:ascii="Calibri" w:hAnsi="Calibri"/>
          <w:sz w:val="22"/>
          <w:szCs w:val="22"/>
        </w:rPr>
        <w:t xml:space="preserve"> (</w:t>
      </w:r>
      <w:proofErr w:type="spellStart"/>
      <w:r w:rsidRPr="00870E35">
        <w:rPr>
          <w:rFonts w:ascii="Calibri" w:hAnsi="Calibri"/>
          <w:sz w:val="22"/>
          <w:szCs w:val="22"/>
        </w:rPr>
        <w:t>medidas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en</w:t>
      </w:r>
      <w:proofErr w:type="spellEnd"/>
      <w:r w:rsidRPr="00870E35">
        <w:rPr>
          <w:rFonts w:ascii="Calibri" w:hAnsi="Calibri"/>
          <w:sz w:val="22"/>
          <w:szCs w:val="22"/>
        </w:rPr>
        <w:t xml:space="preserve"> plasma </w:t>
      </w:r>
      <w:proofErr w:type="spellStart"/>
      <w:r w:rsidRPr="00870E35">
        <w:rPr>
          <w:rFonts w:ascii="Calibri" w:hAnsi="Calibri"/>
          <w:sz w:val="22"/>
          <w:szCs w:val="22"/>
        </w:rPr>
        <w:t>por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radioinmunoensayo</w:t>
      </w:r>
      <w:proofErr w:type="spellEnd"/>
      <w:r w:rsidRPr="00870E35">
        <w:rPr>
          <w:rFonts w:ascii="Calibri" w:hAnsi="Calibri"/>
          <w:sz w:val="22"/>
          <w:szCs w:val="22"/>
        </w:rPr>
        <w:t xml:space="preserve">). </w:t>
      </w:r>
      <w:proofErr w:type="spellStart"/>
      <w:r w:rsidRPr="00870E35">
        <w:rPr>
          <w:rFonts w:ascii="Calibri" w:hAnsi="Calibri"/>
          <w:sz w:val="22"/>
          <w:szCs w:val="22"/>
        </w:rPr>
        <w:t>Por</w:t>
      </w:r>
      <w:proofErr w:type="spellEnd"/>
      <w:r w:rsidRPr="00870E35">
        <w:rPr>
          <w:rFonts w:ascii="Calibri" w:hAnsi="Calibri"/>
          <w:sz w:val="22"/>
          <w:szCs w:val="22"/>
        </w:rPr>
        <w:t xml:space="preserve"> lo </w:t>
      </w:r>
      <w:proofErr w:type="spellStart"/>
      <w:r w:rsidRPr="00870E35">
        <w:rPr>
          <w:rFonts w:ascii="Calibri" w:hAnsi="Calibri"/>
          <w:sz w:val="22"/>
          <w:szCs w:val="22"/>
        </w:rPr>
        <w:t>tanto</w:t>
      </w:r>
      <w:proofErr w:type="spellEnd"/>
      <w:r w:rsidRPr="00870E35">
        <w:rPr>
          <w:rFonts w:ascii="Calibri" w:hAnsi="Calibri"/>
          <w:sz w:val="22"/>
          <w:szCs w:val="22"/>
        </w:rPr>
        <w:t xml:space="preserve">, Nramp1 </w:t>
      </w:r>
      <w:proofErr w:type="spellStart"/>
      <w:r w:rsidRPr="00870E35">
        <w:rPr>
          <w:rFonts w:ascii="Calibri" w:hAnsi="Calibri"/>
          <w:sz w:val="22"/>
          <w:szCs w:val="22"/>
        </w:rPr>
        <w:t>influyó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en</w:t>
      </w:r>
      <w:proofErr w:type="spellEnd"/>
      <w:r w:rsidRPr="00870E35">
        <w:rPr>
          <w:rFonts w:ascii="Calibri" w:hAnsi="Calibri"/>
          <w:sz w:val="22"/>
          <w:szCs w:val="22"/>
        </w:rPr>
        <w:t xml:space="preserve"> las </w:t>
      </w:r>
      <w:proofErr w:type="spellStart"/>
      <w:r w:rsidRPr="00870E35">
        <w:rPr>
          <w:rFonts w:ascii="Calibri" w:hAnsi="Calibri"/>
          <w:sz w:val="22"/>
          <w:szCs w:val="22"/>
        </w:rPr>
        <w:t>respuestas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conductuales</w:t>
      </w:r>
      <w:proofErr w:type="spellEnd"/>
      <w:r w:rsidRPr="00870E35">
        <w:rPr>
          <w:rFonts w:ascii="Calibri" w:hAnsi="Calibri"/>
          <w:sz w:val="22"/>
          <w:szCs w:val="22"/>
        </w:rPr>
        <w:t xml:space="preserve"> y </w:t>
      </w:r>
      <w:proofErr w:type="spellStart"/>
      <w:r w:rsidRPr="00870E35">
        <w:rPr>
          <w:rFonts w:ascii="Calibri" w:hAnsi="Calibri"/>
          <w:sz w:val="22"/>
          <w:szCs w:val="22"/>
        </w:rPr>
        <w:t>neuroendocrinas</w:t>
      </w:r>
      <w:proofErr w:type="spellEnd"/>
      <w:r w:rsidRPr="00870E35">
        <w:rPr>
          <w:rFonts w:ascii="Calibri" w:hAnsi="Calibri"/>
          <w:sz w:val="22"/>
          <w:szCs w:val="22"/>
        </w:rPr>
        <w:t xml:space="preserve"> al </w:t>
      </w:r>
      <w:proofErr w:type="spellStart"/>
      <w:r w:rsidRPr="00870E35">
        <w:rPr>
          <w:rFonts w:ascii="Calibri" w:hAnsi="Calibri"/>
          <w:sz w:val="22"/>
          <w:szCs w:val="22"/>
        </w:rPr>
        <w:t>estrés</w:t>
      </w:r>
      <w:proofErr w:type="spellEnd"/>
      <w:r w:rsidRPr="00870E35">
        <w:rPr>
          <w:rFonts w:ascii="Calibri" w:hAnsi="Calibri"/>
          <w:sz w:val="22"/>
          <w:szCs w:val="22"/>
        </w:rPr>
        <w:t xml:space="preserve">, </w:t>
      </w:r>
      <w:proofErr w:type="spellStart"/>
      <w:r w:rsidRPr="00870E35">
        <w:rPr>
          <w:rFonts w:ascii="Calibri" w:hAnsi="Calibri"/>
          <w:sz w:val="22"/>
          <w:szCs w:val="22"/>
        </w:rPr>
        <w:t>además</w:t>
      </w:r>
      <w:proofErr w:type="spellEnd"/>
      <w:r w:rsidRPr="00870E35">
        <w:rPr>
          <w:rFonts w:ascii="Calibri" w:hAnsi="Calibri"/>
          <w:sz w:val="22"/>
          <w:szCs w:val="22"/>
        </w:rPr>
        <w:t xml:space="preserve"> de </w:t>
      </w:r>
      <w:proofErr w:type="spellStart"/>
      <w:r w:rsidRPr="00870E35">
        <w:rPr>
          <w:rFonts w:ascii="Calibri" w:hAnsi="Calibri"/>
          <w:sz w:val="22"/>
          <w:szCs w:val="22"/>
        </w:rPr>
        <w:t>los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efectos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bien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conocidos</w:t>
      </w:r>
      <w:proofErr w:type="spellEnd"/>
      <w:r w:rsidRPr="00870E35">
        <w:rPr>
          <w:rFonts w:ascii="Calibri" w:hAnsi="Calibri"/>
          <w:sz w:val="22"/>
          <w:szCs w:val="22"/>
        </w:rPr>
        <w:t xml:space="preserve"> de </w:t>
      </w:r>
      <w:proofErr w:type="spellStart"/>
      <w:proofErr w:type="gramStart"/>
      <w:r w:rsidRPr="00870E35">
        <w:rPr>
          <w:rFonts w:ascii="Calibri" w:hAnsi="Calibri"/>
          <w:sz w:val="22"/>
          <w:szCs w:val="22"/>
        </w:rPr>
        <w:t>este</w:t>
      </w:r>
      <w:proofErr w:type="spellEnd"/>
      <w:proofErr w:type="gramEnd"/>
      <w:r w:rsidRPr="00870E35">
        <w:rPr>
          <w:rFonts w:ascii="Calibri" w:hAnsi="Calibri"/>
          <w:sz w:val="22"/>
          <w:szCs w:val="22"/>
        </w:rPr>
        <w:t xml:space="preserve"> gen </w:t>
      </w:r>
      <w:proofErr w:type="spellStart"/>
      <w:r w:rsidRPr="00870E35">
        <w:rPr>
          <w:rFonts w:ascii="Calibri" w:hAnsi="Calibri"/>
          <w:sz w:val="22"/>
          <w:szCs w:val="22"/>
        </w:rPr>
        <w:t>sobre</w:t>
      </w:r>
      <w:proofErr w:type="spellEnd"/>
      <w:r w:rsidRPr="00870E35">
        <w:rPr>
          <w:rFonts w:ascii="Calibri" w:hAnsi="Calibri"/>
          <w:sz w:val="22"/>
          <w:szCs w:val="22"/>
        </w:rPr>
        <w:t xml:space="preserve"> la </w:t>
      </w:r>
      <w:proofErr w:type="spellStart"/>
      <w:r w:rsidRPr="00870E35">
        <w:rPr>
          <w:rFonts w:ascii="Calibri" w:hAnsi="Calibri"/>
          <w:sz w:val="22"/>
          <w:szCs w:val="22"/>
        </w:rPr>
        <w:t>actividad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antimicrobiana</w:t>
      </w:r>
      <w:proofErr w:type="spellEnd"/>
      <w:r w:rsidRPr="00870E35">
        <w:rPr>
          <w:rFonts w:ascii="Calibri" w:hAnsi="Calibri"/>
          <w:sz w:val="22"/>
          <w:szCs w:val="22"/>
        </w:rPr>
        <w:t xml:space="preserve"> de </w:t>
      </w:r>
      <w:proofErr w:type="spellStart"/>
      <w:r w:rsidRPr="00870E35">
        <w:rPr>
          <w:rFonts w:ascii="Calibri" w:hAnsi="Calibri"/>
          <w:sz w:val="22"/>
          <w:szCs w:val="22"/>
        </w:rPr>
        <w:t>los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macrófagos</w:t>
      </w:r>
      <w:proofErr w:type="spellEnd"/>
      <w:r w:rsidRPr="00870E35">
        <w:rPr>
          <w:rFonts w:ascii="Calibri" w:hAnsi="Calibri"/>
          <w:sz w:val="22"/>
          <w:szCs w:val="22"/>
        </w:rPr>
        <w:t xml:space="preserve">. El </w:t>
      </w:r>
      <w:proofErr w:type="spellStart"/>
      <w:r w:rsidRPr="00870E35">
        <w:rPr>
          <w:rFonts w:ascii="Calibri" w:hAnsi="Calibri"/>
          <w:sz w:val="22"/>
          <w:szCs w:val="22"/>
        </w:rPr>
        <w:t>estrés</w:t>
      </w:r>
      <w:proofErr w:type="spellEnd"/>
      <w:r w:rsidRPr="00870E35">
        <w:rPr>
          <w:rFonts w:ascii="Calibri" w:hAnsi="Calibri"/>
          <w:sz w:val="22"/>
          <w:szCs w:val="22"/>
        </w:rPr>
        <w:t xml:space="preserve"> de </w:t>
      </w:r>
      <w:proofErr w:type="spellStart"/>
      <w:r w:rsidRPr="00870E35">
        <w:rPr>
          <w:rFonts w:ascii="Calibri" w:hAnsi="Calibri"/>
          <w:sz w:val="22"/>
          <w:szCs w:val="22"/>
        </w:rPr>
        <w:t>restricción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previo</w:t>
      </w:r>
      <w:proofErr w:type="spellEnd"/>
      <w:r w:rsidRPr="00870E35">
        <w:rPr>
          <w:rFonts w:ascii="Calibri" w:hAnsi="Calibri"/>
          <w:sz w:val="22"/>
          <w:szCs w:val="22"/>
        </w:rPr>
        <w:t xml:space="preserve"> a la </w:t>
      </w:r>
      <w:proofErr w:type="spellStart"/>
      <w:r w:rsidRPr="00870E35">
        <w:rPr>
          <w:rFonts w:ascii="Calibri" w:hAnsi="Calibri"/>
          <w:sz w:val="22"/>
          <w:szCs w:val="22"/>
        </w:rPr>
        <w:t>infección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por</w:t>
      </w:r>
      <w:proofErr w:type="spellEnd"/>
      <w:r w:rsidRPr="00870E35">
        <w:rPr>
          <w:rFonts w:ascii="Calibri" w:hAnsi="Calibri"/>
          <w:sz w:val="22"/>
          <w:szCs w:val="22"/>
        </w:rPr>
        <w:t xml:space="preserve"> Toxoplasma </w:t>
      </w:r>
      <w:proofErr w:type="spellStart"/>
      <w:r w:rsidRPr="00870E35">
        <w:rPr>
          <w:rFonts w:ascii="Calibri" w:hAnsi="Calibri"/>
          <w:sz w:val="22"/>
          <w:szCs w:val="22"/>
        </w:rPr>
        <w:t>gondii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causó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gramStart"/>
      <w:r w:rsidRPr="00870E35">
        <w:rPr>
          <w:rFonts w:ascii="Calibri" w:hAnsi="Calibri"/>
          <w:sz w:val="22"/>
          <w:szCs w:val="22"/>
        </w:rPr>
        <w:t>un</w:t>
      </w:r>
      <w:proofErr w:type="gram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aumento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significativo</w:t>
      </w:r>
      <w:proofErr w:type="spellEnd"/>
      <w:r w:rsidRPr="00870E35">
        <w:rPr>
          <w:rFonts w:ascii="Calibri" w:hAnsi="Calibri"/>
          <w:sz w:val="22"/>
          <w:szCs w:val="22"/>
        </w:rPr>
        <w:t xml:space="preserve"> de la </w:t>
      </w:r>
      <w:proofErr w:type="spellStart"/>
      <w:r w:rsidRPr="00870E35">
        <w:rPr>
          <w:rFonts w:ascii="Calibri" w:hAnsi="Calibri"/>
          <w:sz w:val="22"/>
          <w:szCs w:val="22"/>
        </w:rPr>
        <w:t>mortalidad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en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ratones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mutantes</w:t>
      </w:r>
      <w:proofErr w:type="spellEnd"/>
      <w:r w:rsidRPr="00870E35">
        <w:rPr>
          <w:rFonts w:ascii="Calibri" w:hAnsi="Calibri"/>
          <w:sz w:val="22"/>
          <w:szCs w:val="22"/>
        </w:rPr>
        <w:t xml:space="preserve"> Nramp1 </w:t>
      </w:r>
      <w:proofErr w:type="spellStart"/>
      <w:r w:rsidRPr="00870E35">
        <w:rPr>
          <w:rFonts w:ascii="Calibri" w:hAnsi="Calibri"/>
          <w:sz w:val="22"/>
          <w:szCs w:val="22"/>
        </w:rPr>
        <w:t>pero</w:t>
      </w:r>
      <w:proofErr w:type="spellEnd"/>
      <w:r w:rsidRPr="00870E35">
        <w:rPr>
          <w:rFonts w:ascii="Calibri" w:hAnsi="Calibri"/>
          <w:sz w:val="22"/>
          <w:szCs w:val="22"/>
        </w:rPr>
        <w:t xml:space="preserve"> no de </w:t>
      </w:r>
      <w:proofErr w:type="spellStart"/>
      <w:r w:rsidRPr="00870E35">
        <w:rPr>
          <w:rFonts w:ascii="Calibri" w:hAnsi="Calibri"/>
          <w:sz w:val="22"/>
          <w:szCs w:val="22"/>
        </w:rPr>
        <w:t>tipo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salvaje</w:t>
      </w:r>
      <w:proofErr w:type="spellEnd"/>
      <w:r w:rsidRPr="00870E35">
        <w:rPr>
          <w:rFonts w:ascii="Calibri" w:hAnsi="Calibri"/>
          <w:sz w:val="22"/>
          <w:szCs w:val="22"/>
        </w:rPr>
        <w:t xml:space="preserve">, lo que </w:t>
      </w:r>
      <w:proofErr w:type="spellStart"/>
      <w:r w:rsidRPr="00870E35">
        <w:rPr>
          <w:rFonts w:ascii="Calibri" w:hAnsi="Calibri"/>
          <w:sz w:val="22"/>
          <w:szCs w:val="22"/>
        </w:rPr>
        <w:t>sugiere</w:t>
      </w:r>
      <w:proofErr w:type="spellEnd"/>
      <w:r w:rsidRPr="00870E35">
        <w:rPr>
          <w:rFonts w:ascii="Calibri" w:hAnsi="Calibri"/>
          <w:sz w:val="22"/>
          <w:szCs w:val="22"/>
        </w:rPr>
        <w:t xml:space="preserve"> que las </w:t>
      </w:r>
      <w:proofErr w:type="spellStart"/>
      <w:r w:rsidRPr="00870E35">
        <w:rPr>
          <w:rFonts w:ascii="Calibri" w:hAnsi="Calibri"/>
          <w:sz w:val="22"/>
          <w:szCs w:val="22"/>
        </w:rPr>
        <w:t>funciones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neuroinmunes</w:t>
      </w:r>
      <w:proofErr w:type="spellEnd"/>
      <w:r w:rsidRPr="00870E35">
        <w:rPr>
          <w:rFonts w:ascii="Calibri" w:hAnsi="Calibri"/>
          <w:sz w:val="22"/>
          <w:szCs w:val="22"/>
        </w:rPr>
        <w:t xml:space="preserve"> de Nramp1 </w:t>
      </w:r>
      <w:proofErr w:type="spellStart"/>
      <w:r w:rsidRPr="00870E35">
        <w:rPr>
          <w:rFonts w:ascii="Calibri" w:hAnsi="Calibri"/>
          <w:sz w:val="22"/>
          <w:szCs w:val="22"/>
        </w:rPr>
        <w:t>contribuyen</w:t>
      </w:r>
      <w:proofErr w:type="spellEnd"/>
      <w:r w:rsidRPr="00870E35">
        <w:rPr>
          <w:rFonts w:ascii="Calibri" w:hAnsi="Calibri"/>
          <w:sz w:val="22"/>
          <w:szCs w:val="22"/>
        </w:rPr>
        <w:t xml:space="preserve"> a sus </w:t>
      </w:r>
      <w:proofErr w:type="spellStart"/>
      <w:r w:rsidRPr="00870E35">
        <w:rPr>
          <w:rFonts w:ascii="Calibri" w:hAnsi="Calibri"/>
          <w:sz w:val="22"/>
          <w:szCs w:val="22"/>
        </w:rPr>
        <w:t>efectos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sobre</w:t>
      </w:r>
      <w:proofErr w:type="spellEnd"/>
      <w:r w:rsidRPr="00870E35">
        <w:rPr>
          <w:rFonts w:ascii="Calibri" w:hAnsi="Calibri"/>
          <w:sz w:val="22"/>
          <w:szCs w:val="22"/>
        </w:rPr>
        <w:t xml:space="preserve"> la </w:t>
      </w:r>
      <w:proofErr w:type="spellStart"/>
      <w:r w:rsidRPr="00870E35">
        <w:rPr>
          <w:rFonts w:ascii="Calibri" w:hAnsi="Calibri"/>
          <w:sz w:val="22"/>
          <w:szCs w:val="22"/>
        </w:rPr>
        <w:t>susceptibilidad</w:t>
      </w:r>
      <w:proofErr w:type="spellEnd"/>
      <w:r w:rsidRPr="00870E35">
        <w:rPr>
          <w:rFonts w:ascii="Calibri" w:hAnsi="Calibri"/>
          <w:sz w:val="22"/>
          <w:szCs w:val="22"/>
        </w:rPr>
        <w:t xml:space="preserve"> y </w:t>
      </w:r>
      <w:proofErr w:type="spellStart"/>
      <w:r w:rsidRPr="00870E35">
        <w:rPr>
          <w:rFonts w:ascii="Calibri" w:hAnsi="Calibri"/>
          <w:sz w:val="22"/>
          <w:szCs w:val="22"/>
        </w:rPr>
        <w:t>gravedad</w:t>
      </w:r>
      <w:proofErr w:type="spellEnd"/>
      <w:r w:rsidRPr="00870E35">
        <w:rPr>
          <w:rFonts w:ascii="Calibri" w:hAnsi="Calibri"/>
          <w:sz w:val="22"/>
          <w:szCs w:val="22"/>
        </w:rPr>
        <w:t xml:space="preserve"> de las </w:t>
      </w:r>
      <w:proofErr w:type="spellStart"/>
      <w:r w:rsidRPr="00870E35">
        <w:rPr>
          <w:rFonts w:ascii="Calibri" w:hAnsi="Calibri"/>
          <w:sz w:val="22"/>
          <w:szCs w:val="22"/>
        </w:rPr>
        <w:t>enfermedades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infecciosas</w:t>
      </w:r>
      <w:proofErr w:type="spellEnd"/>
      <w:r w:rsidRPr="00870E35">
        <w:rPr>
          <w:rFonts w:ascii="Calibri" w:hAnsi="Calibri"/>
          <w:sz w:val="22"/>
          <w:szCs w:val="22"/>
        </w:rPr>
        <w:t>.</w:t>
      </w:r>
    </w:p>
    <w:p w:rsidR="00870E35" w:rsidRDefault="00870E35" w:rsidP="00870E35">
      <w:pPr>
        <w:jc w:val="both"/>
        <w:rPr>
          <w:rFonts w:ascii="Calibri" w:hAnsi="Calibri"/>
          <w:sz w:val="22"/>
          <w:szCs w:val="22"/>
        </w:rPr>
      </w:pPr>
    </w:p>
    <w:p w:rsidR="00870E35" w:rsidRPr="00870E35" w:rsidRDefault="00870E35" w:rsidP="00870E35">
      <w:pPr>
        <w:jc w:val="both"/>
        <w:rPr>
          <w:rFonts w:ascii="Calibri" w:hAnsi="Calibri"/>
          <w:sz w:val="22"/>
          <w:szCs w:val="22"/>
        </w:rPr>
      </w:pPr>
      <w:r w:rsidRPr="00870E35">
        <w:rPr>
          <w:rFonts w:ascii="Calibri" w:hAnsi="Calibri"/>
          <w:sz w:val="22"/>
          <w:szCs w:val="22"/>
        </w:rPr>
        <w:t xml:space="preserve">La </w:t>
      </w:r>
      <w:proofErr w:type="spellStart"/>
      <w:r w:rsidRPr="00870E35">
        <w:rPr>
          <w:rFonts w:ascii="Calibri" w:hAnsi="Calibri"/>
          <w:sz w:val="22"/>
          <w:szCs w:val="22"/>
        </w:rPr>
        <w:t>expresión</w:t>
      </w:r>
      <w:proofErr w:type="spellEnd"/>
      <w:r w:rsidRPr="00870E35">
        <w:rPr>
          <w:rFonts w:ascii="Calibri" w:hAnsi="Calibri"/>
          <w:sz w:val="22"/>
          <w:szCs w:val="22"/>
        </w:rPr>
        <w:t xml:space="preserve"> de Nramp1 </w:t>
      </w:r>
      <w:proofErr w:type="spellStart"/>
      <w:r w:rsidRPr="00870E35">
        <w:rPr>
          <w:rFonts w:ascii="Calibri" w:hAnsi="Calibri"/>
          <w:sz w:val="22"/>
          <w:szCs w:val="22"/>
        </w:rPr>
        <w:t>generalmente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está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restringida</w:t>
      </w:r>
      <w:proofErr w:type="spellEnd"/>
      <w:r w:rsidRPr="00870E35">
        <w:rPr>
          <w:rFonts w:ascii="Calibri" w:hAnsi="Calibri"/>
          <w:sz w:val="22"/>
          <w:szCs w:val="22"/>
        </w:rPr>
        <w:t xml:space="preserve"> a </w:t>
      </w:r>
      <w:proofErr w:type="spellStart"/>
      <w:r w:rsidRPr="00870E35">
        <w:rPr>
          <w:rFonts w:ascii="Calibri" w:hAnsi="Calibri"/>
          <w:sz w:val="22"/>
          <w:szCs w:val="22"/>
        </w:rPr>
        <w:t>los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macrófagos</w:t>
      </w:r>
      <w:proofErr w:type="spellEnd"/>
      <w:r w:rsidRPr="00870E35">
        <w:rPr>
          <w:rFonts w:ascii="Calibri" w:hAnsi="Calibri"/>
          <w:sz w:val="22"/>
          <w:szCs w:val="22"/>
        </w:rPr>
        <w:t xml:space="preserve">, </w:t>
      </w:r>
      <w:proofErr w:type="spellStart"/>
      <w:r w:rsidRPr="00870E35">
        <w:rPr>
          <w:rFonts w:ascii="Calibri" w:hAnsi="Calibri"/>
          <w:sz w:val="22"/>
          <w:szCs w:val="22"/>
        </w:rPr>
        <w:t>pero</w:t>
      </w:r>
      <w:proofErr w:type="spellEnd"/>
      <w:r w:rsidRPr="00870E35">
        <w:rPr>
          <w:rFonts w:ascii="Calibri" w:hAnsi="Calibri"/>
          <w:sz w:val="22"/>
          <w:szCs w:val="22"/>
        </w:rPr>
        <w:t xml:space="preserve"> la </w:t>
      </w:r>
      <w:proofErr w:type="spellStart"/>
      <w:r w:rsidRPr="00870E35">
        <w:rPr>
          <w:rFonts w:ascii="Calibri" w:hAnsi="Calibri"/>
          <w:sz w:val="22"/>
          <w:szCs w:val="22"/>
        </w:rPr>
        <w:t>tinción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inmunoquímica</w:t>
      </w:r>
      <w:proofErr w:type="spellEnd"/>
      <w:r w:rsidRPr="00870E35">
        <w:rPr>
          <w:rFonts w:ascii="Calibri" w:hAnsi="Calibri"/>
          <w:sz w:val="22"/>
          <w:szCs w:val="22"/>
        </w:rPr>
        <w:t xml:space="preserve"> de </w:t>
      </w:r>
      <w:proofErr w:type="spellStart"/>
      <w:r w:rsidRPr="00870E35">
        <w:rPr>
          <w:rFonts w:ascii="Calibri" w:hAnsi="Calibri"/>
          <w:sz w:val="22"/>
          <w:szCs w:val="22"/>
        </w:rPr>
        <w:t>fluorescencia</w:t>
      </w:r>
      <w:proofErr w:type="spellEnd"/>
      <w:r w:rsidRPr="00870E35">
        <w:rPr>
          <w:rFonts w:ascii="Calibri" w:hAnsi="Calibri"/>
          <w:sz w:val="22"/>
          <w:szCs w:val="22"/>
        </w:rPr>
        <w:t xml:space="preserve"> triple de las </w:t>
      </w:r>
      <w:proofErr w:type="spellStart"/>
      <w:r w:rsidRPr="00870E35">
        <w:rPr>
          <w:rFonts w:ascii="Calibri" w:hAnsi="Calibri"/>
          <w:sz w:val="22"/>
          <w:szCs w:val="22"/>
        </w:rPr>
        <w:t>células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cerebrales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embrionarias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cultivadas</w:t>
      </w:r>
      <w:proofErr w:type="spellEnd"/>
      <w:r w:rsidRPr="00870E35">
        <w:rPr>
          <w:rFonts w:ascii="Calibri" w:hAnsi="Calibri"/>
          <w:sz w:val="22"/>
          <w:szCs w:val="22"/>
        </w:rPr>
        <w:t xml:space="preserve"> y las </w:t>
      </w:r>
      <w:proofErr w:type="spellStart"/>
      <w:r w:rsidRPr="00870E35">
        <w:rPr>
          <w:rFonts w:ascii="Calibri" w:hAnsi="Calibri"/>
          <w:sz w:val="22"/>
          <w:szCs w:val="22"/>
        </w:rPr>
        <w:t>secciones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cerebrales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adultas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revelaron</w:t>
      </w:r>
      <w:proofErr w:type="spellEnd"/>
      <w:r w:rsidRPr="00870E35">
        <w:rPr>
          <w:rFonts w:ascii="Calibri" w:hAnsi="Calibri"/>
          <w:sz w:val="22"/>
          <w:szCs w:val="22"/>
        </w:rPr>
        <w:t xml:space="preserve"> la </w:t>
      </w:r>
      <w:proofErr w:type="spellStart"/>
      <w:r w:rsidRPr="00870E35">
        <w:rPr>
          <w:rFonts w:ascii="Calibri" w:hAnsi="Calibri"/>
          <w:sz w:val="22"/>
          <w:szCs w:val="22"/>
        </w:rPr>
        <w:t>proteína</w:t>
      </w:r>
      <w:proofErr w:type="spellEnd"/>
      <w:r w:rsidRPr="00870E35">
        <w:rPr>
          <w:rFonts w:ascii="Calibri" w:hAnsi="Calibri"/>
          <w:sz w:val="22"/>
          <w:szCs w:val="22"/>
        </w:rPr>
        <w:t xml:space="preserve"> Nramp1 </w:t>
      </w:r>
      <w:proofErr w:type="spellStart"/>
      <w:r w:rsidRPr="00870E35">
        <w:rPr>
          <w:rFonts w:ascii="Calibri" w:hAnsi="Calibri"/>
          <w:sz w:val="22"/>
          <w:szCs w:val="22"/>
        </w:rPr>
        <w:t>en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los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endosomas</w:t>
      </w:r>
      <w:proofErr w:type="spellEnd"/>
      <w:r w:rsidRPr="00870E35">
        <w:rPr>
          <w:rFonts w:ascii="Calibri" w:hAnsi="Calibri"/>
          <w:sz w:val="22"/>
          <w:szCs w:val="22"/>
        </w:rPr>
        <w:t xml:space="preserve"> y </w:t>
      </w:r>
      <w:proofErr w:type="spellStart"/>
      <w:r w:rsidRPr="00870E35">
        <w:rPr>
          <w:rFonts w:ascii="Calibri" w:hAnsi="Calibri"/>
          <w:sz w:val="22"/>
          <w:szCs w:val="22"/>
        </w:rPr>
        <w:t>lisosomas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tardíos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dentro</w:t>
      </w:r>
      <w:proofErr w:type="spellEnd"/>
      <w:r w:rsidRPr="00870E35">
        <w:rPr>
          <w:rFonts w:ascii="Calibri" w:hAnsi="Calibri"/>
          <w:sz w:val="22"/>
          <w:szCs w:val="22"/>
        </w:rPr>
        <w:t xml:space="preserve"> de las </w:t>
      </w:r>
      <w:proofErr w:type="spellStart"/>
      <w:r w:rsidRPr="00870E35">
        <w:rPr>
          <w:rFonts w:ascii="Calibri" w:hAnsi="Calibri"/>
          <w:sz w:val="22"/>
          <w:szCs w:val="22"/>
        </w:rPr>
        <w:t>neuronas</w:t>
      </w:r>
      <w:proofErr w:type="spellEnd"/>
      <w:r w:rsidRPr="00870E35">
        <w:rPr>
          <w:rFonts w:ascii="Calibri" w:hAnsi="Calibri"/>
          <w:sz w:val="22"/>
          <w:szCs w:val="22"/>
        </w:rPr>
        <w:t xml:space="preserve">, </w:t>
      </w:r>
      <w:proofErr w:type="spellStart"/>
      <w:r w:rsidRPr="00870E35">
        <w:rPr>
          <w:rFonts w:ascii="Calibri" w:hAnsi="Calibri"/>
          <w:sz w:val="22"/>
          <w:szCs w:val="22"/>
        </w:rPr>
        <w:t>así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como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en</w:t>
      </w:r>
      <w:proofErr w:type="spellEnd"/>
      <w:r w:rsidRPr="00870E35">
        <w:rPr>
          <w:rFonts w:ascii="Calibri" w:hAnsi="Calibri"/>
          <w:sz w:val="22"/>
          <w:szCs w:val="22"/>
        </w:rPr>
        <w:t xml:space="preserve"> la microglia, lo que </w:t>
      </w:r>
      <w:proofErr w:type="spellStart"/>
      <w:r w:rsidRPr="00870E35">
        <w:rPr>
          <w:rFonts w:ascii="Calibri" w:hAnsi="Calibri"/>
          <w:sz w:val="22"/>
          <w:szCs w:val="22"/>
        </w:rPr>
        <w:t>podría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explicar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nuestros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hallazgos</w:t>
      </w:r>
      <w:proofErr w:type="spellEnd"/>
      <w:r w:rsidRPr="00870E35">
        <w:rPr>
          <w:rFonts w:ascii="Calibri" w:hAnsi="Calibri"/>
          <w:sz w:val="22"/>
          <w:szCs w:val="22"/>
        </w:rPr>
        <w:t>.</w:t>
      </w:r>
    </w:p>
    <w:p w:rsidR="00870E35" w:rsidRDefault="00870E35" w:rsidP="00870E35">
      <w:pPr>
        <w:jc w:val="both"/>
        <w:rPr>
          <w:rFonts w:ascii="Calibri" w:hAnsi="Calibri"/>
          <w:sz w:val="22"/>
          <w:szCs w:val="22"/>
        </w:rPr>
      </w:pPr>
    </w:p>
    <w:p w:rsidR="00870E35" w:rsidRPr="00870E35" w:rsidRDefault="00870E35" w:rsidP="00870E35">
      <w:pPr>
        <w:jc w:val="both"/>
        <w:rPr>
          <w:rFonts w:ascii="Calibri" w:hAnsi="Calibri"/>
          <w:sz w:val="22"/>
          <w:szCs w:val="22"/>
        </w:rPr>
      </w:pPr>
      <w:proofErr w:type="spellStart"/>
      <w:r w:rsidRPr="00870E35">
        <w:rPr>
          <w:rFonts w:ascii="Calibri" w:hAnsi="Calibri"/>
          <w:sz w:val="22"/>
          <w:szCs w:val="22"/>
        </w:rPr>
        <w:t>Por</w:t>
      </w:r>
      <w:proofErr w:type="spellEnd"/>
      <w:r w:rsidRPr="00870E35">
        <w:rPr>
          <w:rFonts w:ascii="Calibri" w:hAnsi="Calibri"/>
          <w:sz w:val="22"/>
          <w:szCs w:val="22"/>
        </w:rPr>
        <w:t xml:space="preserve"> lo </w:t>
      </w:r>
      <w:proofErr w:type="spellStart"/>
      <w:r w:rsidRPr="00870E35">
        <w:rPr>
          <w:rFonts w:ascii="Calibri" w:hAnsi="Calibri"/>
          <w:sz w:val="22"/>
          <w:szCs w:val="22"/>
        </w:rPr>
        <w:t>tanto</w:t>
      </w:r>
      <w:proofErr w:type="spellEnd"/>
      <w:r w:rsidRPr="00870E35">
        <w:rPr>
          <w:rFonts w:ascii="Calibri" w:hAnsi="Calibri"/>
          <w:sz w:val="22"/>
          <w:szCs w:val="22"/>
        </w:rPr>
        <w:t xml:space="preserve">, Nramp1 se </w:t>
      </w:r>
      <w:proofErr w:type="spellStart"/>
      <w:r w:rsidRPr="00870E35">
        <w:rPr>
          <w:rFonts w:ascii="Calibri" w:hAnsi="Calibri"/>
          <w:sz w:val="22"/>
          <w:szCs w:val="22"/>
        </w:rPr>
        <w:t>expresa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en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neuronas</w:t>
      </w:r>
      <w:proofErr w:type="spellEnd"/>
      <w:r w:rsidRPr="00870E35">
        <w:rPr>
          <w:rFonts w:ascii="Calibri" w:hAnsi="Calibri"/>
          <w:sz w:val="22"/>
          <w:szCs w:val="22"/>
        </w:rPr>
        <w:t xml:space="preserve"> e </w:t>
      </w:r>
      <w:proofErr w:type="spellStart"/>
      <w:r w:rsidRPr="00870E35">
        <w:rPr>
          <w:rFonts w:ascii="Calibri" w:hAnsi="Calibri"/>
          <w:sz w:val="22"/>
          <w:szCs w:val="22"/>
        </w:rPr>
        <w:t>influye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tanto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en</w:t>
      </w:r>
      <w:proofErr w:type="spellEnd"/>
      <w:r w:rsidRPr="00870E35">
        <w:rPr>
          <w:rFonts w:ascii="Calibri" w:hAnsi="Calibri"/>
          <w:sz w:val="22"/>
          <w:szCs w:val="22"/>
        </w:rPr>
        <w:t xml:space="preserve"> el </w:t>
      </w:r>
      <w:proofErr w:type="spellStart"/>
      <w:r w:rsidRPr="00870E35">
        <w:rPr>
          <w:rFonts w:ascii="Calibri" w:hAnsi="Calibri"/>
          <w:sz w:val="22"/>
          <w:szCs w:val="22"/>
        </w:rPr>
        <w:t>comportamiento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870E35">
        <w:rPr>
          <w:rFonts w:ascii="Calibri" w:hAnsi="Calibri"/>
          <w:sz w:val="22"/>
          <w:szCs w:val="22"/>
        </w:rPr>
        <w:t>como</w:t>
      </w:r>
      <w:proofErr w:type="spellEnd"/>
      <w:proofErr w:type="gram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en</w:t>
      </w:r>
      <w:proofErr w:type="spellEnd"/>
      <w:r w:rsidRPr="00870E35">
        <w:rPr>
          <w:rFonts w:ascii="Calibri" w:hAnsi="Calibri"/>
          <w:sz w:val="22"/>
          <w:szCs w:val="22"/>
        </w:rPr>
        <w:t xml:space="preserve"> la </w:t>
      </w:r>
      <w:proofErr w:type="spellStart"/>
      <w:r w:rsidRPr="00870E35">
        <w:rPr>
          <w:rFonts w:ascii="Calibri" w:hAnsi="Calibri"/>
          <w:sz w:val="22"/>
          <w:szCs w:val="22"/>
        </w:rPr>
        <w:t>respuesta</w:t>
      </w:r>
      <w:proofErr w:type="spellEnd"/>
      <w:r w:rsidRPr="00870E35">
        <w:rPr>
          <w:rFonts w:ascii="Calibri" w:hAnsi="Calibri"/>
          <w:sz w:val="22"/>
          <w:szCs w:val="22"/>
        </w:rPr>
        <w:t xml:space="preserve"> </w:t>
      </w:r>
      <w:proofErr w:type="spellStart"/>
      <w:r w:rsidRPr="00870E35">
        <w:rPr>
          <w:rFonts w:ascii="Calibri" w:hAnsi="Calibri"/>
          <w:sz w:val="22"/>
          <w:szCs w:val="22"/>
        </w:rPr>
        <w:t>neuroinmune</w:t>
      </w:r>
      <w:proofErr w:type="spellEnd"/>
      <w:r w:rsidRPr="00870E35">
        <w:rPr>
          <w:rFonts w:ascii="Calibri" w:hAnsi="Calibri"/>
          <w:sz w:val="22"/>
          <w:szCs w:val="22"/>
        </w:rPr>
        <w:t xml:space="preserve"> al </w:t>
      </w:r>
      <w:proofErr w:type="spellStart"/>
      <w:r w:rsidRPr="00870E35">
        <w:rPr>
          <w:rFonts w:ascii="Calibri" w:hAnsi="Calibri"/>
          <w:sz w:val="22"/>
          <w:szCs w:val="22"/>
        </w:rPr>
        <w:t>estrés</w:t>
      </w:r>
      <w:proofErr w:type="spellEnd"/>
      <w:r w:rsidRPr="00870E35">
        <w:rPr>
          <w:rFonts w:ascii="Calibri" w:hAnsi="Calibri"/>
          <w:sz w:val="22"/>
          <w:szCs w:val="22"/>
        </w:rPr>
        <w:t>.</w:t>
      </w:r>
    </w:p>
    <w:p w:rsidR="00B56DD6" w:rsidRPr="00B56DD6" w:rsidRDefault="00B56DD6" w:rsidP="00870E35">
      <w:pPr>
        <w:pStyle w:val="Style2"/>
        <w:tabs>
          <w:tab w:val="left" w:pos="14601"/>
        </w:tabs>
        <w:ind w:left="0" w:right="-28" w:firstLine="567"/>
        <w:rPr>
          <w:szCs w:val="22"/>
        </w:rPr>
      </w:pPr>
    </w:p>
    <w:p w:rsidR="00863906" w:rsidRPr="00B56DD6" w:rsidRDefault="00863906" w:rsidP="00870E35">
      <w:pPr>
        <w:pStyle w:val="Style2"/>
        <w:tabs>
          <w:tab w:val="left" w:pos="14601"/>
        </w:tabs>
        <w:ind w:left="0" w:right="-28" w:firstLine="567"/>
        <w:rPr>
          <w:rFonts w:ascii="Calibri" w:hAnsi="Calibri"/>
          <w:szCs w:val="22"/>
        </w:rPr>
      </w:pPr>
    </w:p>
    <w:sectPr w:rsidR="00863906" w:rsidRPr="00B56DD6" w:rsidSect="00464261">
      <w:pgSz w:w="11907" w:h="16840" w:code="9"/>
      <w:pgMar w:top="1440" w:right="1440" w:bottom="1440" w:left="144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D6"/>
    <w:rsid w:val="0022733C"/>
    <w:rsid w:val="00315CA6"/>
    <w:rsid w:val="00464261"/>
    <w:rsid w:val="00682E79"/>
    <w:rsid w:val="00863906"/>
    <w:rsid w:val="00870E35"/>
    <w:rsid w:val="00A4735E"/>
    <w:rsid w:val="00B5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B76C7-3663-43AE-8E42-88EBF1B9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pageBreakBefore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after="240" w:line="480" w:lineRule="auto"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 w:line="480" w:lineRule="auto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480" w:lineRule="auto"/>
      <w:ind w:firstLine="397"/>
      <w:jc w:val="both"/>
    </w:pPr>
    <w:rPr>
      <w:sz w:val="24"/>
    </w:rPr>
  </w:style>
  <w:style w:type="paragraph" w:customStyle="1" w:styleId="Style1">
    <w:name w:val="Style1"/>
    <w:basedOn w:val="Normal"/>
    <w:pPr>
      <w:tabs>
        <w:tab w:val="left" w:pos="1418"/>
        <w:tab w:val="left" w:pos="1985"/>
        <w:tab w:val="left" w:pos="2552"/>
        <w:tab w:val="left" w:pos="3119"/>
        <w:tab w:val="left" w:pos="3261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ind w:left="8931" w:right="255"/>
      <w:jc w:val="both"/>
    </w:pPr>
    <w:rPr>
      <w:sz w:val="18"/>
      <w:vertAlign w:val="superscript"/>
    </w:rPr>
  </w:style>
  <w:style w:type="paragraph" w:customStyle="1" w:styleId="Style2">
    <w:name w:val="Style2"/>
    <w:basedOn w:val="Normal"/>
    <w:pPr>
      <w:ind w:left="8931" w:right="255"/>
      <w:jc w:val="both"/>
    </w:pPr>
    <w:rPr>
      <w:sz w:val="22"/>
    </w:rPr>
  </w:style>
  <w:style w:type="character" w:customStyle="1" w:styleId="Style3">
    <w:name w:val="Style3"/>
    <w:basedOn w:val="DefaultParagraphFont"/>
    <w:rPr>
      <w:rFonts w:ascii="Times New Roman" w:hAnsi="Times New Roman"/>
      <w:sz w:val="20"/>
      <w:vertAlign w:val="superscript"/>
    </w:rPr>
  </w:style>
  <w:style w:type="paragraph" w:styleId="BlockText">
    <w:name w:val="Block Text"/>
    <w:basedOn w:val="Normal"/>
    <w:semiHidden/>
    <w:pPr>
      <w:tabs>
        <w:tab w:val="left" w:pos="567"/>
        <w:tab w:val="left" w:pos="2268"/>
        <w:tab w:val="left" w:pos="2835"/>
        <w:tab w:val="left" w:pos="3402"/>
        <w:tab w:val="left" w:pos="3969"/>
      </w:tabs>
      <w:spacing w:line="480" w:lineRule="auto"/>
      <w:ind w:left="851" w:right="765" w:hanging="284"/>
      <w:jc w:val="both"/>
    </w:pPr>
    <w:rPr>
      <w:sz w:val="24"/>
    </w:rPr>
  </w:style>
  <w:style w:type="character" w:styleId="Emphasis">
    <w:name w:val="Emphasis"/>
    <w:uiPriority w:val="20"/>
    <w:qFormat/>
    <w:rsid w:val="00B56DD6"/>
    <w:rPr>
      <w:i/>
      <w:iCs/>
    </w:rPr>
  </w:style>
  <w:style w:type="character" w:styleId="Hyperlink">
    <w:name w:val="Hyperlink"/>
    <w:uiPriority w:val="99"/>
    <w:unhideWhenUsed/>
    <w:rsid w:val="00B56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3856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S0163-4453(00)80109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Toxoplasma gondii encephalitis in BCG congenic mice</vt:lpstr>
    </vt:vector>
  </TitlesOfParts>
  <Company> 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Toxoplasma gondii encephalitis in BCG congenic mice</dc:title>
  <dc:subject>abstract for FIS 96</dc:subject>
  <dc:creator>Carlton Evans</dc:creator>
  <cp:keywords/>
  <dc:description>revised</dc:description>
  <cp:lastModifiedBy>I M</cp:lastModifiedBy>
  <cp:revision>6</cp:revision>
  <cp:lastPrinted>1999-09-30T19:06:00Z</cp:lastPrinted>
  <dcterms:created xsi:type="dcterms:W3CDTF">2020-06-24T08:44:00Z</dcterms:created>
  <dcterms:modified xsi:type="dcterms:W3CDTF">2020-06-24T10:49:00Z</dcterms:modified>
</cp:coreProperties>
</file>