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C3083" w14:textId="7A83C846" w:rsidR="00C00980" w:rsidRPr="00B302B3" w:rsidRDefault="00C00980">
      <w:pPr>
        <w:rPr>
          <w:rFonts w:ascii="Calibri" w:hAnsi="Calibri"/>
          <w:lang w:val="en-GB"/>
        </w:rPr>
      </w:pPr>
      <w:r w:rsidRPr="00C00980">
        <w:rPr>
          <w:rFonts w:ascii="Calibri" w:hAnsi="Calibri" w:cs="Arial"/>
          <w:shd w:val="clear" w:color="auto" w:fill="FFFFFF"/>
        </w:rPr>
        <w:t>García HH, Araoz R, Gilman RH, Valdez J, Gonzalez AE, Gavidia C, Bravo ML, Tsang VCW, The Cysticercosis Working Group in Peru: Martínez M, Rodríguez S, Pretell J, Tovar M, Altamirano J, Alvarado M, Alban G, Cosentino C, Montano S, Mija L, Verastegui M, Torres M, Escajadillo H, Herrera G, Barron E, Falcon N, Bernal T, Lopez M, McDonald J, Evans C.</w:t>
      </w:r>
      <w:r w:rsidRPr="00C00980">
        <w:rPr>
          <w:rFonts w:ascii="Calibri" w:hAnsi="Calibri" w:cs="Arial"/>
        </w:rPr>
        <w:br/>
      </w:r>
      <w:r w:rsidRPr="00C00980">
        <w:rPr>
          <w:rFonts w:ascii="Calibri" w:hAnsi="Calibri" w:cs="Arial"/>
          <w:u w:val="single"/>
          <w:bdr w:val="none" w:sz="0" w:space="0" w:color="auto" w:frame="1"/>
          <w:shd w:val="clear" w:color="auto" w:fill="FFFFFF"/>
        </w:rPr>
        <w:t>Aumento de la prevalencia de cisticercosis y teniasis entre los vendedores profesionales de carne de cerdo frita y la población general de una aldea en las tierras altas peruanas.</w:t>
      </w:r>
      <w:r w:rsidRPr="00C00980">
        <w:rPr>
          <w:rFonts w:ascii="Calibri" w:hAnsi="Calibri" w:cs="Arial"/>
        </w:rPr>
        <w:br/>
      </w:r>
      <w:r w:rsidRPr="00B302B3">
        <w:rPr>
          <w:rStyle w:val="nfasis"/>
          <w:rFonts w:ascii="Calibri" w:hAnsi="Calibri" w:cs="Arial"/>
          <w:bdr w:val="none" w:sz="0" w:space="0" w:color="auto" w:frame="1"/>
          <w:shd w:val="clear" w:color="auto" w:fill="FFFFFF"/>
          <w:lang w:val="en-GB"/>
        </w:rPr>
        <w:t>American Journal of Tropical Medicine and Hygiene</w:t>
      </w:r>
      <w:r w:rsidRPr="00B302B3">
        <w:rPr>
          <w:rFonts w:ascii="Calibri" w:hAnsi="Calibri" w:cs="Arial"/>
          <w:shd w:val="clear" w:color="auto" w:fill="FFFFFF"/>
          <w:lang w:val="en-GB"/>
        </w:rPr>
        <w:t xml:space="preserve"> 1998;59(6):902-5. </w:t>
      </w:r>
      <w:r w:rsidRPr="00B302B3">
        <w:rPr>
          <w:rFonts w:ascii="Calibri" w:hAnsi="Calibri" w:cs="Segoe UI"/>
          <w:shd w:val="clear" w:color="auto" w:fill="FFFFFF"/>
          <w:lang w:val="en-GB"/>
        </w:rPr>
        <w:t>doi: 10.4269/ajtmh.1998.59.902.</w:t>
      </w:r>
      <w:r w:rsidRPr="00B302B3">
        <w:rPr>
          <w:rFonts w:ascii="Calibri" w:hAnsi="Calibri" w:cs="Arial"/>
          <w:lang w:val="en-GB"/>
        </w:rPr>
        <w:br/>
      </w:r>
      <w:r w:rsidRPr="00B302B3">
        <w:rPr>
          <w:rFonts w:ascii="Calibri" w:hAnsi="Calibri" w:cs="Arial"/>
          <w:shd w:val="clear" w:color="auto" w:fill="FFFFFF"/>
          <w:lang w:val="en-GB"/>
        </w:rPr>
        <w:t>Acceso abierto: </w:t>
      </w:r>
      <w:hyperlink r:id="rId5" w:history="1">
        <w:r w:rsidRPr="00C833D9">
          <w:rPr>
            <w:rStyle w:val="Hipervnculo"/>
            <w:rFonts w:ascii="Calibri" w:hAnsi="Calibri" w:cs="Arial"/>
            <w:color w:val="auto"/>
            <w:u w:val="none"/>
            <w:bdr w:val="none" w:sz="0" w:space="0" w:color="auto" w:frame="1"/>
            <w:shd w:val="clear" w:color="auto" w:fill="FFFFFF"/>
            <w:lang w:val="en-GB"/>
          </w:rPr>
          <w:t>https://www.ncbi.nlm.nih.gov/pubmed/9886197</w:t>
        </w:r>
      </w:hyperlink>
      <w:bookmarkStart w:id="0" w:name="_GoBack"/>
      <w:bookmarkEnd w:id="0"/>
    </w:p>
    <w:p w14:paraId="3CA92DCA" w14:textId="414E76E0" w:rsidR="00C00980" w:rsidRPr="00B302B3" w:rsidRDefault="00C00980">
      <w:pPr>
        <w:rPr>
          <w:rFonts w:ascii="Calibri" w:hAnsi="Calibri"/>
          <w:lang w:val="en-GB"/>
        </w:rPr>
      </w:pPr>
    </w:p>
    <w:p w14:paraId="63A1463F" w14:textId="77777777" w:rsidR="00C00980" w:rsidRPr="00C00980" w:rsidRDefault="00C00980" w:rsidP="00C00980">
      <w:pPr>
        <w:rPr>
          <w:rFonts w:ascii="Arial" w:hAnsi="Arial" w:cs="Arial"/>
          <w:b/>
          <w:bCs/>
        </w:rPr>
      </w:pPr>
      <w:r w:rsidRPr="00C00980">
        <w:rPr>
          <w:rFonts w:ascii="Arial" w:hAnsi="Arial" w:cs="Arial"/>
          <w:b/>
          <w:bCs/>
        </w:rPr>
        <w:t>Resumen</w:t>
      </w:r>
    </w:p>
    <w:p w14:paraId="7A3336B4" w14:textId="3D10C73A" w:rsidR="00C00980" w:rsidRPr="00C00980" w:rsidRDefault="00C00980" w:rsidP="00C00980">
      <w:pPr>
        <w:jc w:val="both"/>
        <w:rPr>
          <w:rFonts w:ascii="Calibri" w:hAnsi="Calibri"/>
        </w:rPr>
      </w:pPr>
      <w:r w:rsidRPr="00C00980">
        <w:rPr>
          <w:rFonts w:ascii="Calibri" w:hAnsi="Calibri"/>
        </w:rPr>
        <w:t>Dos poblaciones diferentes en Saylla, un pueblo peruano cerca de Cusco, conocido por chicharrones, un plato local de carne de cerdo, fueron encuestadas por serología y examen de heces para determinar la prevalencia y las características epidemiológicas de la infección por Taenia solium. El Grupo I (n = 43), los chicharroneros, eran miembros de familias dedicadas profesionalmente a la fabricación y venta de chicharrones, y el Grupo II (n = 102) era una muestra de la población general de la misma aldea. A diferencia de las personas del Grupo I, los aldeanos en general solo ocasionalmente preparan o venden este producto alimenticio, y luego solo a sus vecinos o familiares. La prevalencia de teniasis fue extremadamente alta (8.6%) para los chicharroneros y 3% para los aldeanos en general. La seroprevalencia para la cisticercosis por inmunotransferencia fue similarmente alta en ambos grupos (23,3% y 23,8%, respectivamente). Ser mujer, mayor de 30 años y tener contacto diario con carne de cerdo fueron factores fuertemente asociados con un resultado serológico positivo para la cisticercosis en los chicharroneros, mientras que los hombres fueron seropositivos con mayor frecuencia en el grupo de aldeanos en general. La reacción de anticuerpos a más bandas de antígeno en inmunoblots y síntomas neurológicos fueron más comunes entre los chicharroneros. Además, en el grupo de aldeanos en general, la seroprevalencia aumentó con cada factor de exposición, variando de 9.4% en individuos que no criaron cerdos a 50% en el pequeño subgrupo que crió cerdos, masacró a sus propios animales, vendió carne de cerdo y vendió chicharrones, lo que sugiere que estas actividades están relacionadas con un mayor riesgo de infección por tenia o larvas.</w:t>
      </w:r>
    </w:p>
    <w:sectPr w:rsidR="00C00980" w:rsidRPr="00C00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80"/>
    <w:rsid w:val="00B302B3"/>
    <w:rsid w:val="00C00980"/>
    <w:rsid w:val="00C833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00980"/>
    <w:rPr>
      <w:i/>
      <w:iCs/>
    </w:rPr>
  </w:style>
  <w:style w:type="character" w:styleId="Hipervnculo">
    <w:name w:val="Hyperlink"/>
    <w:basedOn w:val="Fuentedeprrafopredeter"/>
    <w:uiPriority w:val="99"/>
    <w:semiHidden/>
    <w:unhideWhenUsed/>
    <w:rsid w:val="00C009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00980"/>
    <w:rPr>
      <w:i/>
      <w:iCs/>
    </w:rPr>
  </w:style>
  <w:style w:type="character" w:styleId="Hipervnculo">
    <w:name w:val="Hyperlink"/>
    <w:basedOn w:val="Fuentedeprrafopredeter"/>
    <w:uiPriority w:val="99"/>
    <w:semiHidden/>
    <w:unhideWhenUsed/>
    <w:rsid w:val="00C00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9886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2123</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2020-06-02T12:11:00Z</dcterms:created>
  <dcterms:modified xsi:type="dcterms:W3CDTF">2020-06-05T17:34:00Z</dcterms:modified>
</cp:coreProperties>
</file>