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2F21" w14:textId="3EE73980" w:rsidR="0040262A" w:rsidRPr="00D1195F" w:rsidRDefault="0040262A" w:rsidP="0040262A">
      <w:pPr>
        <w:spacing w:after="0"/>
        <w:rPr>
          <w:rFonts w:ascii="Calibri" w:hAnsi="Calibri" w:cs="Arial"/>
          <w:shd w:val="clear" w:color="auto" w:fill="FFFFFF"/>
        </w:rPr>
      </w:pPr>
      <w:bookmarkStart w:id="0" w:name="_GoBack"/>
      <w:bookmarkEnd w:id="0"/>
      <w:r w:rsidRPr="00D1195F">
        <w:rPr>
          <w:rFonts w:ascii="Calibri" w:hAnsi="Calibri" w:cs="Arial"/>
          <w:shd w:val="clear" w:color="auto" w:fill="FFFFFF"/>
        </w:rPr>
        <w:t>Hollm-Delgado MG, Quino W, Gilman RH, Ramos E, Herrera B, Alvarado J, Montoya R, Evans CA.</w:t>
      </w:r>
      <w:r w:rsidRPr="00D1195F">
        <w:rPr>
          <w:rFonts w:ascii="Calibri" w:hAnsi="Calibri" w:cs="Arial"/>
        </w:rPr>
        <w:br/>
      </w:r>
      <w:r w:rsidRPr="00D1195F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Pruebas de etambutol y estreptomicina de Mycobacterium tuberculosis mediante el ensayo de susceptibilidad al fármaco de observación microscópica (MODS).</w:t>
      </w:r>
      <w:r w:rsidRPr="00D1195F">
        <w:rPr>
          <w:rFonts w:ascii="Calibri" w:hAnsi="Calibri" w:cs="Arial"/>
        </w:rPr>
        <w:br/>
      </w:r>
      <w:r w:rsidRPr="00D1195F">
        <w:rPr>
          <w:rFonts w:ascii="Calibri" w:hAnsi="Calibri" w:cs="Arial"/>
          <w:shd w:val="clear" w:color="auto" w:fill="FFFFFF"/>
        </w:rPr>
        <w:t>Presentación.</w:t>
      </w:r>
    </w:p>
    <w:p w14:paraId="629436FD" w14:textId="4C689584" w:rsidR="0040262A" w:rsidRPr="00D1195F" w:rsidRDefault="0040262A" w:rsidP="0040262A">
      <w:pPr>
        <w:spacing w:after="0"/>
        <w:rPr>
          <w:rFonts w:ascii="Calibri" w:hAnsi="Calibri"/>
        </w:rPr>
      </w:pPr>
      <w:r w:rsidRPr="00D1195F">
        <w:rPr>
          <w:rFonts w:ascii="Calibri" w:hAnsi="Calibri" w:cs="Arial"/>
          <w:shd w:val="clear" w:color="auto" w:fill="FFFFFF"/>
        </w:rPr>
        <w:t>Reunión conjunta de la 48ª Conferencia anual de Interscience sobre agentes antimicrobianos y quimioterapia (ICAAC) y 46ª Reunión anual de la Sociedad de Enfermedades Infecciosas de América: 25-8 de octubre de 2008; Washington DC, EE. UU.</w:t>
      </w:r>
      <w:r w:rsidRPr="00D1195F">
        <w:rPr>
          <w:rFonts w:ascii="Calibri" w:hAnsi="Calibri" w:cs="Arial"/>
        </w:rPr>
        <w:br/>
      </w:r>
      <w:r w:rsidRPr="00D1195F">
        <w:rPr>
          <w:rFonts w:ascii="Calibri" w:hAnsi="Calibri" w:cs="Arial"/>
          <w:shd w:val="clear" w:color="auto" w:fill="FFFFFF"/>
        </w:rPr>
        <w:t>Acceso abierto: </w:t>
      </w:r>
      <w:hyperlink r:id="rId4" w:history="1">
        <w:r w:rsidRPr="00D1195F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PDF</w:t>
        </w:r>
      </w:hyperlink>
    </w:p>
    <w:p w14:paraId="633CCD21" w14:textId="2E966593" w:rsidR="00876552" w:rsidRPr="00D1195F" w:rsidRDefault="00876552" w:rsidP="0040262A">
      <w:pPr>
        <w:spacing w:after="0"/>
        <w:rPr>
          <w:rFonts w:ascii="Calibri" w:hAnsi="Calibri"/>
        </w:rPr>
      </w:pPr>
    </w:p>
    <w:p w14:paraId="58CF6967" w14:textId="208E20BF" w:rsidR="00876552" w:rsidRPr="00D1195F" w:rsidRDefault="00876552" w:rsidP="00876552">
      <w:pPr>
        <w:spacing w:after="0"/>
        <w:jc w:val="both"/>
        <w:rPr>
          <w:rFonts w:ascii="Calibri" w:hAnsi="Calibri"/>
        </w:rPr>
      </w:pPr>
      <w:r w:rsidRPr="00D1195F">
        <w:rPr>
          <w:rFonts w:ascii="Arial" w:hAnsi="Arial" w:cs="Arial"/>
          <w:b/>
          <w:bCs/>
        </w:rPr>
        <w:t>Antecedentes</w:t>
      </w:r>
      <w:r w:rsidRPr="00D1195F">
        <w:rPr>
          <w:rFonts w:ascii="Arial" w:hAnsi="Arial" w:cs="Arial"/>
        </w:rPr>
        <w:t>:</w:t>
      </w:r>
      <w:r w:rsidRPr="00D1195F">
        <w:rPr>
          <w:rFonts w:ascii="Calibri" w:hAnsi="Calibri"/>
        </w:rPr>
        <w:t xml:space="preserve"> </w:t>
      </w:r>
      <w:r w:rsidR="005C262B" w:rsidRPr="00D1195F">
        <w:rPr>
          <w:rFonts w:ascii="Calibri" w:hAnsi="Calibri"/>
        </w:rPr>
        <w:t>E</w:t>
      </w:r>
      <w:r w:rsidRPr="00D1195F">
        <w:rPr>
          <w:rFonts w:ascii="Calibri" w:hAnsi="Calibri"/>
        </w:rPr>
        <w:t>l ensayo MODS es un método rápido para el diagnóstico de M. tuberculosis y las pruebas de susceptibilidad a fármacos. La validez de MODS para las pruebas de susceptibilidad a medicamentos de etambutol y estreptomicina ha sido pobre en relación con otros medicamentos de primera línea. Este estudio tuvo como objetivo mejorar su validez definiendo la concentración crítica óptima necesaria para estos medicamentos.</w:t>
      </w:r>
    </w:p>
    <w:p w14:paraId="280B66FE" w14:textId="77777777" w:rsidR="00876552" w:rsidRPr="00D1195F" w:rsidRDefault="00876552" w:rsidP="00876552">
      <w:pPr>
        <w:spacing w:after="0"/>
        <w:jc w:val="distribute"/>
        <w:rPr>
          <w:rFonts w:ascii="Calibri" w:hAnsi="Calibri"/>
        </w:rPr>
      </w:pPr>
    </w:p>
    <w:p w14:paraId="587AD831" w14:textId="77777777" w:rsidR="00876552" w:rsidRPr="00D1195F" w:rsidRDefault="00876552" w:rsidP="00876552">
      <w:pPr>
        <w:spacing w:after="0"/>
        <w:jc w:val="both"/>
        <w:rPr>
          <w:rFonts w:ascii="Calibri" w:hAnsi="Calibri"/>
        </w:rPr>
      </w:pPr>
      <w:r w:rsidRPr="00D1195F">
        <w:rPr>
          <w:rFonts w:ascii="Arial" w:hAnsi="Arial" w:cs="Arial"/>
          <w:b/>
          <w:bCs/>
        </w:rPr>
        <w:t>Métodos:</w:t>
      </w:r>
      <w:r w:rsidRPr="00D1195F">
        <w:rPr>
          <w:rFonts w:ascii="Calibri" w:hAnsi="Calibri"/>
        </w:rPr>
        <w:t xml:space="preserve"> Se analizaron muestras de esputo descontaminadas (n = 48) utilizando el método MODS con diluciones simultáneas en serie 1: 2 de soluciones de etambutol y estreptomicina en caldo 7H9 estándar. Las concentraciones de etambutol variaron de 20 a 0.3625 µg / mL y la estreptomicina de 8.0 a 0.125 µg / mL. Los cultivos fueron incubados a 37ºC. El crecimiento de M. tuberculosis se observó por microscopía óptica. La prueba estándar de referencia de susceptibilidad a medicamentos se </w:t>
      </w:r>
      <w:r w:rsidRPr="00D1195F">
        <w:t>realizó utilizando el ensayo de microplaca de tetrazolio.</w:t>
      </w:r>
    </w:p>
    <w:p w14:paraId="7BC4B94C" w14:textId="77777777" w:rsidR="00876552" w:rsidRPr="00D1195F" w:rsidRDefault="00876552" w:rsidP="00876552">
      <w:pPr>
        <w:spacing w:after="0"/>
        <w:jc w:val="distribute"/>
        <w:rPr>
          <w:rFonts w:ascii="Calibri" w:hAnsi="Calibri"/>
        </w:rPr>
      </w:pPr>
    </w:p>
    <w:p w14:paraId="45058F39" w14:textId="77777777" w:rsidR="00876552" w:rsidRPr="00D1195F" w:rsidRDefault="00876552" w:rsidP="00876552">
      <w:pPr>
        <w:spacing w:after="0"/>
        <w:jc w:val="both"/>
        <w:rPr>
          <w:rFonts w:ascii="Calibri" w:hAnsi="Calibri"/>
        </w:rPr>
      </w:pPr>
      <w:r w:rsidRPr="00D1195F">
        <w:rPr>
          <w:rFonts w:ascii="Arial" w:hAnsi="Arial" w:cs="Arial"/>
          <w:b/>
          <w:bCs/>
        </w:rPr>
        <w:t>Resultados</w:t>
      </w:r>
      <w:r w:rsidRPr="00D1195F">
        <w:rPr>
          <w:rFonts w:ascii="Calibri" w:hAnsi="Calibri"/>
        </w:rPr>
        <w:t xml:space="preserve">: Las concentraciones críticas óptimas para definir la resistencia a los medicamentos en MODS fueron 5.0 </w:t>
      </w:r>
      <w:r w:rsidRPr="00876552">
        <w:rPr>
          <w:rFonts w:ascii="Calibri" w:hAnsi="Calibri"/>
        </w:rPr>
        <w:t>μ</w:t>
      </w:r>
      <w:r w:rsidRPr="00D1195F">
        <w:rPr>
          <w:rFonts w:ascii="Calibri" w:hAnsi="Calibri"/>
        </w:rPr>
        <w:t xml:space="preserve">g / mL para etambutol (Índice de Youden: 0.68, Eficiencia de prueba: 86%) y 1.0 </w:t>
      </w:r>
      <w:r w:rsidRPr="00876552">
        <w:rPr>
          <w:rFonts w:ascii="Calibri" w:hAnsi="Calibri"/>
        </w:rPr>
        <w:t>μ</w:t>
      </w:r>
      <w:r w:rsidRPr="00D1195F">
        <w:rPr>
          <w:rFonts w:ascii="Calibri" w:hAnsi="Calibri"/>
        </w:rPr>
        <w:t xml:space="preserve">g / mL para estreptomicina (Índice de Youden: 0.37, eficiencia de prueba: 74%). El área bajo la curva ROC fue de 0.68 (IC 95%: 0.21 a 0.96) para estreptomicina y 0.87 (IC 95%: 0.23 a 1.0) para etambutol. MODS MIC50 fue 1,68 </w:t>
      </w:r>
      <w:r w:rsidRPr="00876552">
        <w:rPr>
          <w:rFonts w:ascii="Calibri" w:hAnsi="Calibri"/>
        </w:rPr>
        <w:t>μ</w:t>
      </w:r>
      <w:r w:rsidRPr="00D1195F">
        <w:rPr>
          <w:rFonts w:ascii="Calibri" w:hAnsi="Calibri"/>
        </w:rPr>
        <w:t xml:space="preserve">g / ml para etambutol y 2,16 </w:t>
      </w:r>
      <w:r w:rsidRPr="00876552">
        <w:rPr>
          <w:rFonts w:ascii="Calibri" w:hAnsi="Calibri"/>
        </w:rPr>
        <w:t>μ</w:t>
      </w:r>
      <w:r w:rsidRPr="00D1195F">
        <w:rPr>
          <w:rFonts w:ascii="Calibri" w:hAnsi="Calibri"/>
        </w:rPr>
        <w:t xml:space="preserve">g / ml para estreptomicina. MODS MIC90 fue de 8.25 </w:t>
      </w:r>
      <w:r w:rsidRPr="00876552">
        <w:rPr>
          <w:rFonts w:ascii="Calibri" w:hAnsi="Calibri"/>
        </w:rPr>
        <w:t>μ</w:t>
      </w:r>
      <w:r w:rsidRPr="00D1195F">
        <w:rPr>
          <w:rFonts w:ascii="Calibri" w:hAnsi="Calibri"/>
        </w:rPr>
        <w:t xml:space="preserve">g / mL para etambutol y 8.85 </w:t>
      </w:r>
      <w:r w:rsidRPr="00876552">
        <w:rPr>
          <w:rFonts w:ascii="Calibri" w:hAnsi="Calibri"/>
        </w:rPr>
        <w:t>μ</w:t>
      </w:r>
      <w:r w:rsidRPr="00D1195F">
        <w:rPr>
          <w:rFonts w:ascii="Calibri" w:hAnsi="Calibri"/>
        </w:rPr>
        <w:t>g / mL para estreptomicina.</w:t>
      </w:r>
    </w:p>
    <w:p w14:paraId="015445DE" w14:textId="77777777" w:rsidR="00876552" w:rsidRPr="00D1195F" w:rsidRDefault="00876552" w:rsidP="00876552">
      <w:pPr>
        <w:spacing w:after="0"/>
        <w:jc w:val="distribute"/>
        <w:rPr>
          <w:rFonts w:ascii="Calibri" w:hAnsi="Calibri"/>
        </w:rPr>
      </w:pPr>
    </w:p>
    <w:p w14:paraId="5AC3722C" w14:textId="1909060E" w:rsidR="00876552" w:rsidRPr="00D1195F" w:rsidRDefault="00876552" w:rsidP="00876552">
      <w:pPr>
        <w:spacing w:after="0"/>
        <w:jc w:val="both"/>
        <w:rPr>
          <w:rFonts w:ascii="Calibri" w:hAnsi="Calibri"/>
        </w:rPr>
      </w:pPr>
      <w:r w:rsidRPr="00D1195F">
        <w:rPr>
          <w:rFonts w:ascii="Arial" w:hAnsi="Arial" w:cs="Arial"/>
          <w:b/>
          <w:bCs/>
        </w:rPr>
        <w:t>Conclusiones</w:t>
      </w:r>
      <w:r w:rsidRPr="00D1195F">
        <w:rPr>
          <w:rFonts w:ascii="Calibri" w:hAnsi="Calibri"/>
        </w:rPr>
        <w:t>: La precisión de las pruebas de susceptibilidad al fármaco de etambutol y estreptomicina en el ensayo MODS mejoró al modificar las concentraciones críticas del fármaco.</w:t>
      </w:r>
    </w:p>
    <w:sectPr w:rsidR="00876552" w:rsidRPr="00D11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A"/>
    <w:rsid w:val="0040262A"/>
    <w:rsid w:val="005C262B"/>
    <w:rsid w:val="00876552"/>
    <w:rsid w:val="00D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02EA9"/>
  <w15:chartTrackingRefBased/>
  <w15:docId w15:val="{974F0FBD-4C8B-4E46-BCFC-4F51E4F2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0262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0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had.org/Abstracts/2008/ICAAC%20DC%20Abst/Hollm%20Delgado%20M%202008%20px%20Ethambutol%20and%20Streptomycintesting%20TB%20MODs%20CAWE%20z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2020-06-03T11:41:00Z</dcterms:created>
  <dcterms:modified xsi:type="dcterms:W3CDTF">2020-06-08T20:43:00Z</dcterms:modified>
</cp:coreProperties>
</file>