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322E9" w14:textId="15EDFD57" w:rsidR="00F602FB" w:rsidRPr="00347391" w:rsidRDefault="00F602FB">
      <w:pPr>
        <w:rPr>
          <w:rFonts w:ascii="Calibri" w:hAnsi="Calibri" w:cs="Calibri"/>
          <w:lang w:val="en-GB"/>
        </w:rPr>
      </w:pPr>
      <w:r w:rsidRPr="00322FB7">
        <w:rPr>
          <w:rFonts w:ascii="Calibri" w:hAnsi="Calibri" w:cs="Calibri"/>
          <w:shd w:val="clear" w:color="auto" w:fill="FFFFFF"/>
        </w:rPr>
        <w:t>Zevallos K, Vergara KC, Vergara A, Vidal C, García HH, Evans CA.</w:t>
      </w:r>
      <w:r w:rsidRPr="00322FB7">
        <w:rPr>
          <w:rFonts w:ascii="Calibri" w:hAnsi="Calibri" w:cs="Calibri"/>
        </w:rPr>
        <w:br/>
      </w:r>
      <w:r w:rsidR="00C26516" w:rsidRPr="00322FB7">
        <w:rPr>
          <w:rFonts w:ascii="Calibri" w:hAnsi="Calibri" w:cs="Calibri"/>
          <w:u w:val="single"/>
          <w:bdr w:val="none" w:sz="0" w:space="0" w:color="auto" w:frame="1"/>
          <w:shd w:val="clear" w:color="auto" w:fill="FFFFFF"/>
        </w:rPr>
        <w:t>Las reacciones de la prueba cutánea de tuberculina no se ven afectadas por la gravedad de las infecciones y coinfecciones intestinales por helmintos hiperendémicos</w:t>
      </w:r>
      <w:r w:rsidRPr="00322FB7">
        <w:rPr>
          <w:rFonts w:ascii="Calibri" w:hAnsi="Calibri" w:cs="Calibri"/>
          <w:u w:val="single"/>
          <w:bdr w:val="none" w:sz="0" w:space="0" w:color="auto" w:frame="1"/>
          <w:shd w:val="clear" w:color="auto" w:fill="FFFFFF"/>
        </w:rPr>
        <w:t>.</w:t>
      </w:r>
      <w:r w:rsidRPr="00322FB7">
        <w:rPr>
          <w:rFonts w:ascii="Calibri" w:hAnsi="Calibri" w:cs="Calibri"/>
        </w:rPr>
        <w:br/>
      </w:r>
      <w:r w:rsidRPr="00347391">
        <w:rPr>
          <w:rStyle w:val="nfasis"/>
          <w:rFonts w:ascii="Calibri" w:hAnsi="Calibri" w:cs="Calibri"/>
          <w:bdr w:val="none" w:sz="0" w:space="0" w:color="auto" w:frame="1"/>
          <w:shd w:val="clear" w:color="auto" w:fill="FFFFFF"/>
          <w:lang w:val="en-GB"/>
        </w:rPr>
        <w:t>American Journal of Tropical Medicine and Hygiene</w:t>
      </w:r>
      <w:r w:rsidRPr="00347391">
        <w:rPr>
          <w:rFonts w:ascii="Calibri" w:hAnsi="Calibri" w:cs="Calibri"/>
          <w:shd w:val="clear" w:color="auto" w:fill="FFFFFF"/>
          <w:lang w:val="en-GB"/>
        </w:rPr>
        <w:t> 2010</w:t>
      </w:r>
      <w:proofErr w:type="gramStart"/>
      <w:r w:rsidRPr="00347391">
        <w:rPr>
          <w:rFonts w:ascii="Calibri" w:hAnsi="Calibri" w:cs="Calibri"/>
          <w:shd w:val="clear" w:color="auto" w:fill="FFFFFF"/>
          <w:lang w:val="en-GB"/>
        </w:rPr>
        <w:t>;83</w:t>
      </w:r>
      <w:proofErr w:type="gramEnd"/>
      <w:r w:rsidRPr="00347391">
        <w:rPr>
          <w:rFonts w:ascii="Calibri" w:hAnsi="Calibri" w:cs="Calibri"/>
          <w:shd w:val="clear" w:color="auto" w:fill="FFFFFF"/>
          <w:lang w:val="en-GB"/>
        </w:rPr>
        <w:t xml:space="preserve">(2):319-325. </w:t>
      </w:r>
      <w:proofErr w:type="gramStart"/>
      <w:r w:rsidRPr="00347391">
        <w:rPr>
          <w:rFonts w:ascii="Calibri" w:hAnsi="Calibri" w:cs="Calibri"/>
          <w:shd w:val="clear" w:color="auto" w:fill="FFFFFF"/>
          <w:lang w:val="en-GB"/>
        </w:rPr>
        <w:t>doi</w:t>
      </w:r>
      <w:proofErr w:type="gramEnd"/>
      <w:r w:rsidRPr="00347391">
        <w:rPr>
          <w:rFonts w:ascii="Calibri" w:hAnsi="Calibri" w:cs="Calibri"/>
          <w:shd w:val="clear" w:color="auto" w:fill="FFFFFF"/>
          <w:lang w:val="en-GB"/>
        </w:rPr>
        <w:t>: 10.4269/ajtmh.2010.10-0073.</w:t>
      </w:r>
      <w:r w:rsidRPr="00347391">
        <w:rPr>
          <w:rFonts w:ascii="Calibri" w:hAnsi="Calibri" w:cs="Calibri"/>
          <w:lang w:val="en-GB"/>
        </w:rPr>
        <w:br/>
      </w:r>
      <w:r w:rsidRPr="00347391">
        <w:rPr>
          <w:rFonts w:ascii="Calibri" w:hAnsi="Calibri" w:cs="Calibri"/>
          <w:shd w:val="clear" w:color="auto" w:fill="FFFFFF"/>
          <w:lang w:val="en-GB"/>
        </w:rPr>
        <w:t>Open access: </w:t>
      </w:r>
      <w:hyperlink r:id="rId5" w:history="1">
        <w:r w:rsidRPr="00347391">
          <w:rPr>
            <w:rStyle w:val="Hipervnculo"/>
            <w:rFonts w:ascii="Calibri" w:hAnsi="Calibri" w:cs="Calibri"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http://www.ncbi.nlm.nih.gov/pubmed/20682875</w:t>
        </w:r>
      </w:hyperlink>
    </w:p>
    <w:p w14:paraId="2E01ADD6" w14:textId="1176C183" w:rsidR="00413707" w:rsidRPr="00347391" w:rsidRDefault="00413707">
      <w:pPr>
        <w:rPr>
          <w:rFonts w:ascii="Calibri" w:hAnsi="Calibri" w:cs="Calibri"/>
          <w:lang w:val="en-GB"/>
        </w:rPr>
      </w:pPr>
      <w:bookmarkStart w:id="0" w:name="_GoBack"/>
      <w:bookmarkEnd w:id="0"/>
    </w:p>
    <w:p w14:paraId="1B5608F5" w14:textId="77777777" w:rsidR="00413707" w:rsidRPr="00413707" w:rsidRDefault="00413707" w:rsidP="00413707">
      <w:pPr>
        <w:rPr>
          <w:rFonts w:ascii="Arial" w:hAnsi="Arial" w:cs="Arial"/>
          <w:b/>
          <w:bCs/>
        </w:rPr>
      </w:pPr>
      <w:r w:rsidRPr="00413707">
        <w:rPr>
          <w:rFonts w:ascii="Arial" w:hAnsi="Arial" w:cs="Arial"/>
          <w:b/>
          <w:bCs/>
        </w:rPr>
        <w:t>Resumen</w:t>
      </w:r>
    </w:p>
    <w:p w14:paraId="13EA7F1B" w14:textId="4EA256C0" w:rsidR="00413707" w:rsidRPr="00322FB7" w:rsidRDefault="00413707" w:rsidP="00413707">
      <w:pPr>
        <w:jc w:val="both"/>
        <w:rPr>
          <w:rFonts w:ascii="Calibri" w:hAnsi="Calibri" w:cs="Calibri"/>
        </w:rPr>
      </w:pPr>
      <w:r w:rsidRPr="00322FB7">
        <w:rPr>
          <w:rFonts w:ascii="Calibri" w:hAnsi="Calibri" w:cs="Calibri"/>
        </w:rPr>
        <w:t>La prueba cutánea de tuberculina (TST) cuantifica la inmunidad celular a los antígenos de tuberculosis. Los helmintos suprimen la inmunidad celular, por lo que estudiamos el efecto de la infección por helmintos y la desparasitación en el TST en un estudio aleatorizado, doble ciego, controlado con placebo en una comunidad indígena amazónica (N = 195). La microscopía de heces diagnosticó helmintos en 98% y coinfección con múltiples especies en 24% de los sujetos de estudio. El TST fue positivo (&gt; o = 10 mm) para el 49%, y las respuestas aumentaron con la edad (P &lt;0.001), la vacuna Bacille Calmette Guerin (BCG) (P = 0.01) y el contacto de tuberculosis (P = 0.05). Los resultados de TST no se asociaron con concentraciones de helmintos-huevo, especies o coinfecciones (todas P&gt; 0.1). Un mes después de la desparasitación con albendazol (tres dosis diarias de 400 mg), se redujeron los helmintos, pero el 63% permaneció infectado con helmintos. Albendazol no causó un cambio en el tamaño de TST (P = 0.8) o positividad (P = 0.9) en relación con el placebo. Por lo tanto, las reacciones de TST no se vieron afectadas por la terapia con albendazol que curó parcialmente las infecciones intestinales por helmintos, y la interpretación de TST no se vio afectada por las infecciones de helmintos de alta carga y la coinfección con múltiples especies de helmintos.</w:t>
      </w:r>
    </w:p>
    <w:sectPr w:rsidR="00413707" w:rsidRPr="00322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FB"/>
    <w:rsid w:val="00322FB7"/>
    <w:rsid w:val="00347391"/>
    <w:rsid w:val="00413707"/>
    <w:rsid w:val="00C26516"/>
    <w:rsid w:val="00F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D7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602F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02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602F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0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068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JONATHAN</cp:lastModifiedBy>
  <cp:revision>5</cp:revision>
  <dcterms:created xsi:type="dcterms:W3CDTF">2020-06-01T14:01:00Z</dcterms:created>
  <dcterms:modified xsi:type="dcterms:W3CDTF">2020-06-05T18:37:00Z</dcterms:modified>
</cp:coreProperties>
</file>