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009C" w14:textId="77777777" w:rsidR="00215ACD" w:rsidRPr="00DB7B51" w:rsidRDefault="00215ACD" w:rsidP="00215ACD">
      <w:pPr>
        <w:pStyle w:val="NormalWeb"/>
        <w:rPr>
          <w:rFonts w:ascii="Calibri" w:hAnsi="Calibri" w:cs="Calibri"/>
          <w:sz w:val="22"/>
          <w:szCs w:val="22"/>
          <w:lang w:val="es-PE"/>
        </w:rPr>
      </w:pPr>
      <w:r w:rsidRPr="00215ACD">
        <w:rPr>
          <w:rFonts w:ascii="Calibri" w:hAnsi="Calibri" w:cs="Calibri"/>
          <w:sz w:val="22"/>
          <w:szCs w:val="22"/>
        </w:rPr>
        <w:t xml:space="preserve">Bowman NM, Coronel J, Gilman RH, </w:t>
      </w:r>
      <w:proofErr w:type="spellStart"/>
      <w:r w:rsidRPr="00215ACD">
        <w:rPr>
          <w:rFonts w:ascii="Calibri" w:hAnsi="Calibri" w:cs="Calibri"/>
          <w:sz w:val="22"/>
          <w:szCs w:val="22"/>
        </w:rPr>
        <w:t>Escombe</w:t>
      </w:r>
      <w:proofErr w:type="spellEnd"/>
      <w:r w:rsidRPr="00215ACD">
        <w:rPr>
          <w:rFonts w:ascii="Calibri" w:hAnsi="Calibri" w:cs="Calibri"/>
          <w:sz w:val="22"/>
          <w:szCs w:val="22"/>
        </w:rPr>
        <w:t xml:space="preserve"> AR, </w:t>
      </w:r>
      <w:proofErr w:type="spellStart"/>
      <w:r w:rsidRPr="00215ACD">
        <w:rPr>
          <w:rFonts w:ascii="Calibri" w:hAnsi="Calibri" w:cs="Calibri"/>
          <w:sz w:val="22"/>
          <w:szCs w:val="22"/>
        </w:rPr>
        <w:t>Caviedes</w:t>
      </w:r>
      <w:proofErr w:type="spellEnd"/>
      <w:r w:rsidRPr="00215ACD">
        <w:rPr>
          <w:rFonts w:ascii="Calibri" w:hAnsi="Calibri" w:cs="Calibri"/>
          <w:sz w:val="22"/>
          <w:szCs w:val="22"/>
        </w:rPr>
        <w:t xml:space="preserve"> L, </w:t>
      </w:r>
      <w:proofErr w:type="spellStart"/>
      <w:r w:rsidRPr="00215ACD">
        <w:rPr>
          <w:rFonts w:ascii="Calibri" w:hAnsi="Calibri" w:cs="Calibri"/>
          <w:sz w:val="22"/>
          <w:szCs w:val="22"/>
        </w:rPr>
        <w:t>Friedland</w:t>
      </w:r>
      <w:proofErr w:type="spellEnd"/>
      <w:r w:rsidRPr="00215ACD">
        <w:rPr>
          <w:rFonts w:ascii="Calibri" w:hAnsi="Calibri" w:cs="Calibri"/>
          <w:sz w:val="22"/>
          <w:szCs w:val="22"/>
        </w:rPr>
        <w:t xml:space="preserve"> J, </w:t>
      </w:r>
      <w:proofErr w:type="spellStart"/>
      <w:r w:rsidRPr="00215ACD">
        <w:rPr>
          <w:rFonts w:ascii="Calibri" w:hAnsi="Calibri" w:cs="Calibri"/>
          <w:sz w:val="22"/>
          <w:szCs w:val="22"/>
        </w:rPr>
        <w:t>Saraavia</w:t>
      </w:r>
      <w:proofErr w:type="spellEnd"/>
      <w:r w:rsidRPr="00215ACD">
        <w:rPr>
          <w:rFonts w:ascii="Calibri" w:hAnsi="Calibri" w:cs="Calibri"/>
          <w:sz w:val="22"/>
          <w:szCs w:val="22"/>
        </w:rPr>
        <w:t xml:space="preserve"> J-C, Evans CA, Moore DAJ.</w:t>
      </w:r>
      <w:r w:rsidRPr="00215ACD">
        <w:rPr>
          <w:rFonts w:ascii="Calibri" w:hAnsi="Calibri" w:cs="Calibri"/>
          <w:sz w:val="22"/>
          <w:szCs w:val="22"/>
        </w:rPr>
        <w:br/>
      </w:r>
      <w:r w:rsidRPr="00DB7B51">
        <w:rPr>
          <w:rFonts w:ascii="Calibri" w:hAnsi="Calibri" w:cs="Calibri"/>
          <w:sz w:val="22"/>
          <w:szCs w:val="22"/>
          <w:u w:val="single"/>
          <w:bdr w:val="none" w:sz="0" w:space="0" w:color="auto" w:frame="1"/>
          <w:lang w:val="es-PE"/>
        </w:rPr>
        <w:t xml:space="preserve">Tasas de contaminación comparativas en el ensayo de susceptibilidad al fármaco de observación microscópica (MODS), cultivos </w:t>
      </w:r>
      <w:proofErr w:type="spellStart"/>
      <w:r w:rsidRPr="00DB7B51">
        <w:rPr>
          <w:rFonts w:ascii="Calibri" w:hAnsi="Calibri" w:cs="Calibri"/>
          <w:sz w:val="22"/>
          <w:szCs w:val="22"/>
          <w:u w:val="single"/>
          <w:bdr w:val="none" w:sz="0" w:space="0" w:color="auto" w:frame="1"/>
          <w:lang w:val="es-PE"/>
        </w:rPr>
        <w:t>MBBacT</w:t>
      </w:r>
      <w:proofErr w:type="spellEnd"/>
      <w:r w:rsidRPr="00DB7B51">
        <w:rPr>
          <w:rFonts w:ascii="Calibri" w:hAnsi="Calibri" w:cs="Calibri"/>
          <w:sz w:val="22"/>
          <w:szCs w:val="22"/>
          <w:u w:val="single"/>
          <w:bdr w:val="none" w:sz="0" w:space="0" w:color="auto" w:frame="1"/>
          <w:lang w:val="es-PE"/>
        </w:rPr>
        <w:t xml:space="preserve"> y </w:t>
      </w:r>
      <w:proofErr w:type="spellStart"/>
      <w:r w:rsidRPr="00DB7B51">
        <w:rPr>
          <w:rFonts w:ascii="Calibri" w:hAnsi="Calibri" w:cs="Calibri"/>
          <w:sz w:val="22"/>
          <w:szCs w:val="22"/>
          <w:u w:val="single"/>
          <w:bdr w:val="none" w:sz="0" w:space="0" w:color="auto" w:frame="1"/>
          <w:lang w:val="es-PE"/>
        </w:rPr>
        <w:t>Löwenstein</w:t>
      </w:r>
      <w:proofErr w:type="spellEnd"/>
      <w:r w:rsidRPr="00DB7B51">
        <w:rPr>
          <w:rFonts w:ascii="Calibri" w:hAnsi="Calibri" w:cs="Calibri"/>
          <w:sz w:val="22"/>
          <w:szCs w:val="22"/>
          <w:u w:val="single"/>
          <w:bdr w:val="none" w:sz="0" w:space="0" w:color="auto" w:frame="1"/>
          <w:lang w:val="es-PE"/>
        </w:rPr>
        <w:t>-Jensen</w:t>
      </w:r>
      <w:r w:rsidRPr="00DB7B51">
        <w:rPr>
          <w:rFonts w:ascii="Calibri" w:hAnsi="Calibri" w:cs="Calibri"/>
          <w:sz w:val="22"/>
          <w:szCs w:val="22"/>
          <w:lang w:val="es-PE"/>
        </w:rPr>
        <w:br/>
        <w:t>Presentación de póster PS-2118-22, 22 de octubre de 2005</w:t>
      </w:r>
    </w:p>
    <w:p w14:paraId="4C63C50E" w14:textId="67DCE263" w:rsidR="00215ACD" w:rsidRDefault="00215ACD" w:rsidP="00215ACD">
      <w:pPr>
        <w:pStyle w:val="NormalWeb"/>
        <w:rPr>
          <w:rFonts w:ascii="Calibri" w:hAnsi="Calibri" w:cs="Calibri"/>
          <w:sz w:val="22"/>
          <w:szCs w:val="22"/>
        </w:rPr>
      </w:pPr>
      <w:r w:rsidRPr="00DB7B51">
        <w:rPr>
          <w:rFonts w:ascii="Calibri" w:hAnsi="Calibri" w:cs="Calibri"/>
          <w:sz w:val="22"/>
          <w:szCs w:val="22"/>
          <w:lang w:val="es-PE"/>
        </w:rPr>
        <w:t>En Actas de la 36ª Conferencia Mundial sobre Salud Pulmonar de la Unión Internacional Contra la Tuberculosis y las Enfermedades Pulmonares (La Unión): 18-22 de octubre de 2005; París, Francia.</w:t>
      </w:r>
      <w:r w:rsidRPr="00DB7B51">
        <w:rPr>
          <w:rFonts w:ascii="Calibri" w:hAnsi="Calibri" w:cs="Calibri"/>
          <w:sz w:val="22"/>
          <w:szCs w:val="22"/>
          <w:lang w:val="es-PE"/>
        </w:rPr>
        <w:br/>
      </w:r>
      <w:r w:rsidRPr="00215ACD">
        <w:rPr>
          <w:rFonts w:ascii="Calibri" w:hAnsi="Calibri" w:cs="Calibri"/>
          <w:i/>
          <w:iCs/>
          <w:sz w:val="22"/>
          <w:szCs w:val="22"/>
        </w:rPr>
        <w:t xml:space="preserve">International Journal of Tuberculosis and Lung Disease </w:t>
      </w:r>
      <w:r w:rsidRPr="00215ACD">
        <w:rPr>
          <w:rFonts w:ascii="Calibri" w:hAnsi="Calibri" w:cs="Calibri"/>
          <w:sz w:val="22"/>
          <w:szCs w:val="22"/>
        </w:rPr>
        <w:t>2005</w:t>
      </w:r>
      <w:r w:rsidR="00DB7B51" w:rsidRPr="00215ACD">
        <w:rPr>
          <w:rFonts w:ascii="Calibri" w:hAnsi="Calibri" w:cs="Calibri"/>
          <w:sz w:val="22"/>
          <w:szCs w:val="22"/>
        </w:rPr>
        <w:t>; 9</w:t>
      </w:r>
      <w:r w:rsidRPr="00215ACD">
        <w:rPr>
          <w:rFonts w:ascii="Calibri" w:hAnsi="Calibri" w:cs="Calibri"/>
          <w:sz w:val="22"/>
          <w:szCs w:val="22"/>
        </w:rPr>
        <w:t xml:space="preserve">(11 </w:t>
      </w:r>
      <w:proofErr w:type="spellStart"/>
      <w:r w:rsidRPr="00215ACD">
        <w:rPr>
          <w:rFonts w:ascii="Calibri" w:hAnsi="Calibri" w:cs="Calibri"/>
          <w:sz w:val="22"/>
          <w:szCs w:val="22"/>
        </w:rPr>
        <w:t>Suppl</w:t>
      </w:r>
      <w:proofErr w:type="spellEnd"/>
      <w:r w:rsidRPr="00215ACD">
        <w:rPr>
          <w:rFonts w:ascii="Calibri" w:hAnsi="Calibri" w:cs="Calibri"/>
          <w:sz w:val="22"/>
          <w:szCs w:val="22"/>
        </w:rPr>
        <w:t xml:space="preserve"> 1):S267.</w:t>
      </w:r>
      <w:r w:rsidRPr="00215ACD">
        <w:rPr>
          <w:rFonts w:ascii="Calibri" w:hAnsi="Calibri" w:cs="Calibri"/>
          <w:sz w:val="22"/>
          <w:szCs w:val="22"/>
        </w:rPr>
        <w:br/>
        <w:t>Acceso abierto: </w:t>
      </w:r>
      <w:hyperlink r:id="rId4" w:history="1">
        <w:r w:rsidRPr="00215ACD"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https://www.theunion.org/what-we-do/journals/ijtld/body/2005_Union_World_ConferenceWEB.pdf</w:t>
        </w:r>
      </w:hyperlink>
    </w:p>
    <w:p w14:paraId="3DBC3A95" w14:textId="79204AC1" w:rsidR="00215ACD" w:rsidRDefault="00215ACD" w:rsidP="00215ACD">
      <w:pPr>
        <w:pStyle w:val="NormalWeb"/>
        <w:rPr>
          <w:rFonts w:ascii="Calibri" w:hAnsi="Calibri" w:cs="Calibri"/>
          <w:sz w:val="22"/>
          <w:szCs w:val="22"/>
        </w:rPr>
      </w:pPr>
    </w:p>
    <w:p w14:paraId="66E0CC24" w14:textId="7B86D957" w:rsidR="00215ACD" w:rsidRPr="00DB7B51" w:rsidRDefault="00215ACD" w:rsidP="00215ACD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DB7B51">
        <w:rPr>
          <w:rFonts w:ascii="Calibri" w:hAnsi="Calibri" w:cs="Calibri"/>
          <w:sz w:val="22"/>
          <w:szCs w:val="22"/>
          <w:lang w:val="es-PE"/>
        </w:rPr>
        <w:t xml:space="preserve">En una evaluación operativa del rendimiento del ensayo de susceptibilidad al fármaco de observación microscópica (MODS), comparamos las tasas de contaminación del cultivo de MODS, </w:t>
      </w:r>
      <w:proofErr w:type="spellStart"/>
      <w:r w:rsidRPr="00DB7B51">
        <w:rPr>
          <w:rFonts w:ascii="Calibri" w:hAnsi="Calibri" w:cs="Calibri"/>
          <w:sz w:val="22"/>
          <w:szCs w:val="22"/>
          <w:lang w:val="es-PE"/>
        </w:rPr>
        <w:t>MBBacT</w:t>
      </w:r>
      <w:proofErr w:type="spellEnd"/>
      <w:r w:rsidRPr="00DB7B51">
        <w:rPr>
          <w:rFonts w:ascii="Calibri" w:hAnsi="Calibri" w:cs="Calibri"/>
          <w:sz w:val="22"/>
          <w:szCs w:val="22"/>
          <w:lang w:val="es-PE"/>
        </w:rPr>
        <w:t xml:space="preserve"> y LJ para 3760 muestras de esputo descontaminadas por el método </w:t>
      </w:r>
      <w:proofErr w:type="spellStart"/>
      <w:r w:rsidRPr="00DB7B51">
        <w:rPr>
          <w:rFonts w:ascii="Calibri" w:hAnsi="Calibri" w:cs="Calibri"/>
          <w:sz w:val="22"/>
          <w:szCs w:val="22"/>
          <w:lang w:val="es-PE"/>
        </w:rPr>
        <w:t>NaOH</w:t>
      </w:r>
      <w:proofErr w:type="spellEnd"/>
      <w:r w:rsidRPr="00DB7B51">
        <w:rPr>
          <w:rFonts w:ascii="Calibri" w:hAnsi="Calibri" w:cs="Calibri"/>
          <w:sz w:val="22"/>
          <w:szCs w:val="22"/>
          <w:lang w:val="es-PE"/>
        </w:rPr>
        <w:t xml:space="preserve">-NALC y cultivadas en paralelo por los tres métodos. La mediana de retraso desde la obtención de la muestra hasta el procesamiento fue de 3 días; las muestras se refrigeraron generalmente, pero no de manera universal. En general, al </w:t>
      </w:r>
      <w:bookmarkStart w:id="0" w:name="_GoBack"/>
      <w:bookmarkEnd w:id="0"/>
      <w:r w:rsidRPr="00DB7B51">
        <w:rPr>
          <w:rFonts w:ascii="Calibri" w:hAnsi="Calibri" w:cs="Calibri"/>
          <w:sz w:val="22"/>
          <w:szCs w:val="22"/>
          <w:lang w:val="es-PE"/>
        </w:rPr>
        <w:t xml:space="preserve">menos un método de cultivo estaba contaminado en 659 de 3760 muestras (17,5%); La contaminación de los tres métodos solo se observó en 45 (1,2%). Se observó contaminación de cultivos LJ, MODS y </w:t>
      </w:r>
      <w:proofErr w:type="spellStart"/>
      <w:r w:rsidRPr="00DB7B51">
        <w:rPr>
          <w:rFonts w:ascii="Calibri" w:hAnsi="Calibri" w:cs="Calibri"/>
          <w:sz w:val="22"/>
          <w:szCs w:val="22"/>
          <w:lang w:val="es-PE"/>
        </w:rPr>
        <w:t>MBBacT</w:t>
      </w:r>
      <w:proofErr w:type="spellEnd"/>
      <w:r w:rsidRPr="00DB7B51">
        <w:rPr>
          <w:rFonts w:ascii="Calibri" w:hAnsi="Calibri" w:cs="Calibri"/>
          <w:sz w:val="22"/>
          <w:szCs w:val="22"/>
          <w:lang w:val="es-PE"/>
        </w:rPr>
        <w:t xml:space="preserve"> en el 12,7%, 6,9% y 3,5% de las muestras, de las cuales el 69%, 45% y 33% respectivamente estaban contaminados de forma única en cada método. Se logró un resultado definitivo después de la descontaminación y el cultivo nuevamente para el 92%, 99% y 98% de las 659 muestras por LJ, MODS y </w:t>
      </w:r>
      <w:proofErr w:type="spellStart"/>
      <w:r w:rsidRPr="00DB7B51">
        <w:rPr>
          <w:rFonts w:ascii="Calibri" w:hAnsi="Calibri" w:cs="Calibri"/>
          <w:sz w:val="22"/>
          <w:szCs w:val="22"/>
          <w:lang w:val="es-PE"/>
        </w:rPr>
        <w:t>MBBacT</w:t>
      </w:r>
      <w:proofErr w:type="spellEnd"/>
      <w:r w:rsidRPr="00DB7B51">
        <w:rPr>
          <w:rFonts w:ascii="Calibri" w:hAnsi="Calibri" w:cs="Calibri"/>
          <w:sz w:val="22"/>
          <w:szCs w:val="22"/>
          <w:lang w:val="es-PE"/>
        </w:rPr>
        <w:t xml:space="preserve">; Se recuperó un cultivo positivo en el 5%, 8% y 6% de todas las muestras mediante LJ, MODS y </w:t>
      </w:r>
      <w:proofErr w:type="spellStart"/>
      <w:r w:rsidRPr="00DB7B51">
        <w:rPr>
          <w:rFonts w:ascii="Calibri" w:hAnsi="Calibri" w:cs="Calibri"/>
          <w:sz w:val="22"/>
          <w:szCs w:val="22"/>
          <w:lang w:val="es-PE"/>
        </w:rPr>
        <w:t>MBBacT</w:t>
      </w:r>
      <w:proofErr w:type="spellEnd"/>
      <w:r w:rsidRPr="00DB7B51">
        <w:rPr>
          <w:rFonts w:ascii="Calibri" w:hAnsi="Calibri" w:cs="Calibri"/>
          <w:sz w:val="22"/>
          <w:szCs w:val="22"/>
          <w:lang w:val="es-PE"/>
        </w:rPr>
        <w:t xml:space="preserve">. La mediana de retraso hasta el resultado definitivo para los cultivos LJ, MODS y </w:t>
      </w:r>
      <w:proofErr w:type="spellStart"/>
      <w:r w:rsidRPr="00DB7B51">
        <w:rPr>
          <w:rFonts w:ascii="Calibri" w:hAnsi="Calibri" w:cs="Calibri"/>
          <w:sz w:val="22"/>
          <w:szCs w:val="22"/>
          <w:lang w:val="es-PE"/>
        </w:rPr>
        <w:t>MBBacT</w:t>
      </w:r>
      <w:proofErr w:type="spellEnd"/>
      <w:r w:rsidRPr="00DB7B51">
        <w:rPr>
          <w:rFonts w:ascii="Calibri" w:hAnsi="Calibri" w:cs="Calibri"/>
          <w:sz w:val="22"/>
          <w:szCs w:val="22"/>
          <w:lang w:val="es-PE"/>
        </w:rPr>
        <w:t xml:space="preserve"> contaminados fue de 48, 24 y 32 días (cultivos positivos), 82, 58 y 56 días (cultivos negativos) y de 32, 19,5 y 29,5 días para los cultivos finalmente designados como contaminados.</w:t>
      </w:r>
    </w:p>
    <w:p w14:paraId="5DAF1129" w14:textId="77777777" w:rsidR="00215ACD" w:rsidRPr="00DB7B51" w:rsidRDefault="00215ACD"/>
    <w:sectPr w:rsidR="00215ACD" w:rsidRPr="00DB7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CD"/>
    <w:rsid w:val="00215ACD"/>
    <w:rsid w:val="00D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45681"/>
  <w15:chartTrackingRefBased/>
  <w15:docId w15:val="{AC710FB8-4AE0-44A3-A71D-54E1635A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15ACD"/>
    <w:rPr>
      <w:rFonts w:ascii="Times New Roman" w:hAnsi="Times New Roman" w:cs="Times New Roman" w:hint="default"/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15ACD"/>
    <w:rPr>
      <w:rFonts w:ascii="Garamond" w:hAnsi="Garamond" w:hint="default"/>
      <w:i w:val="0"/>
      <w:iCs w:val="0"/>
      <w:caps/>
      <w:spacing w:val="0"/>
      <w:sz w:val="18"/>
    </w:rPr>
  </w:style>
  <w:style w:type="paragraph" w:styleId="NormalWeb">
    <w:name w:val="Normal (Web)"/>
    <w:basedOn w:val="Normal"/>
    <w:uiPriority w:val="99"/>
    <w:semiHidden/>
    <w:unhideWhenUsed/>
    <w:rsid w:val="00215ACD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2005_Union_World_Conference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2020-08-29T16:55:00Z</dcterms:created>
  <dcterms:modified xsi:type="dcterms:W3CDTF">2020-09-12T13:45:00Z</dcterms:modified>
</cp:coreProperties>
</file>