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BFE6" w14:textId="77777777" w:rsidR="0057015B" w:rsidRPr="0057015B" w:rsidRDefault="0057015B" w:rsidP="0057015B">
      <w:pPr>
        <w:spacing w:after="0"/>
        <w:rPr>
          <w:rFonts w:ascii="Calibri" w:hAnsi="Calibri" w:cs="Calibri"/>
        </w:rPr>
      </w:pPr>
      <w:r w:rsidRPr="0057015B">
        <w:rPr>
          <w:rFonts w:ascii="Calibri" w:hAnsi="Calibri" w:cs="Calibri"/>
        </w:rPr>
        <w:t>Gavino A, Montoya R, Alva J, Franco J, Valiente B, Rivero M, Acosta C, Evans CA.</w:t>
      </w:r>
      <w:r w:rsidRPr="0057015B">
        <w:rPr>
          <w:rFonts w:ascii="Calibri" w:hAnsi="Calibri" w:cs="Calibri"/>
        </w:rPr>
        <w:br/>
      </w:r>
      <w:r w:rsidRPr="0057015B">
        <w:rPr>
          <w:rFonts w:ascii="Calibri" w:hAnsi="Calibri" w:cs="Calibri"/>
          <w:u w:val="single"/>
          <w:bdr w:val="none" w:sz="0" w:space="0" w:color="auto" w:frame="1"/>
        </w:rPr>
        <w:t>Los verdaderos costos para los pacientes de recibir atención gratuita para la TB y la MDR-TB</w:t>
      </w:r>
      <w:r w:rsidRPr="0057015B">
        <w:rPr>
          <w:rFonts w:ascii="Calibri" w:hAnsi="Calibri" w:cs="Calibri"/>
        </w:rPr>
        <w:br/>
        <w:t>Presentación de resumen PC-101508-13, 13 de noviembre de 2010.</w:t>
      </w:r>
    </w:p>
    <w:p w14:paraId="3D835EE5" w14:textId="1D713FA8" w:rsidR="0057015B" w:rsidRPr="005B244A" w:rsidRDefault="0057015B" w:rsidP="0057015B">
      <w:pPr>
        <w:spacing w:after="0"/>
        <w:rPr>
          <w:rFonts w:ascii="Calibri" w:hAnsi="Calibri" w:cs="Calibri"/>
          <w:lang w:val="en-GB"/>
        </w:rPr>
      </w:pPr>
      <w:r w:rsidRPr="0057015B">
        <w:rPr>
          <w:rFonts w:ascii="Calibri" w:hAnsi="Calibri" w:cs="Calibri"/>
        </w:rPr>
        <w:t>En Actas de la 41ª Conferencia Mundial sobre Salud Pulmonar de la Unión Internacional Contra la Tuberculosis y las Enfermedades Pulmonares (La Unión): 11 a 15 de noviembre de 2010, Berlín, Alemania.</w:t>
      </w:r>
      <w:r w:rsidRPr="0057015B">
        <w:rPr>
          <w:rFonts w:ascii="Calibri" w:hAnsi="Calibri" w:cs="Calibri"/>
        </w:rPr>
        <w:br/>
      </w:r>
      <w:r w:rsidRPr="005B244A">
        <w:rPr>
          <w:i/>
          <w:iCs/>
          <w:lang w:val="en-GB"/>
        </w:rPr>
        <w:t>International Journal of Tuberculosis and Lung Disease</w:t>
      </w:r>
      <w:r w:rsidRPr="005B244A">
        <w:rPr>
          <w:rStyle w:val="nfasis"/>
          <w:rFonts w:ascii="Calibri" w:hAnsi="Calibri" w:cs="Calibri"/>
          <w:i/>
          <w:iCs/>
          <w:sz w:val="22"/>
          <w:bdr w:val="none" w:sz="0" w:space="0" w:color="auto" w:frame="1"/>
          <w:lang w:val="en-GB"/>
        </w:rPr>
        <w:t xml:space="preserve"> </w:t>
      </w:r>
      <w:r w:rsidRPr="005B244A">
        <w:rPr>
          <w:rFonts w:ascii="Calibri" w:hAnsi="Calibri" w:cs="Calibri"/>
          <w:lang w:val="en-GB"/>
        </w:rPr>
        <w:t>2010</w:t>
      </w:r>
      <w:r w:rsidR="005B244A" w:rsidRPr="005B244A">
        <w:rPr>
          <w:rFonts w:ascii="Calibri" w:hAnsi="Calibri" w:cs="Calibri"/>
          <w:lang w:val="en-GB"/>
        </w:rPr>
        <w:t>; 14</w:t>
      </w:r>
      <w:r w:rsidRPr="005B244A">
        <w:rPr>
          <w:rFonts w:ascii="Calibri" w:hAnsi="Calibri" w:cs="Calibri"/>
          <w:lang w:val="en-GB"/>
        </w:rPr>
        <w:t>(11 Suppl 2):S78.</w:t>
      </w:r>
      <w:r w:rsidRPr="005B244A">
        <w:rPr>
          <w:rFonts w:ascii="Calibri" w:hAnsi="Calibri" w:cs="Calibri"/>
          <w:lang w:val="en-GB"/>
        </w:rPr>
        <w:br/>
        <w:t>Acceso abierto: </w:t>
      </w:r>
      <w:hyperlink r:id="rId4" w:history="1">
        <w:r w:rsidRPr="005B244A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https://www.theunion.org/what-we-do/journals/ijtld/body/ABSTRACT_BOOK_2010_Web.pdf</w:t>
        </w:r>
      </w:hyperlink>
    </w:p>
    <w:p w14:paraId="51D12B85" w14:textId="607F5FD0" w:rsidR="0057015B" w:rsidRPr="005B244A" w:rsidRDefault="0057015B" w:rsidP="0057015B">
      <w:pPr>
        <w:spacing w:after="0"/>
        <w:rPr>
          <w:rFonts w:ascii="Calibri" w:hAnsi="Calibri" w:cs="Calibri"/>
          <w:lang w:val="en-GB"/>
        </w:rPr>
      </w:pPr>
    </w:p>
    <w:p w14:paraId="6F78683F" w14:textId="77777777" w:rsidR="0057015B" w:rsidRPr="005B244A" w:rsidRDefault="0057015B" w:rsidP="0057015B">
      <w:pPr>
        <w:spacing w:after="0"/>
        <w:rPr>
          <w:rFonts w:ascii="Calibri" w:hAnsi="Calibri" w:cs="Calibri"/>
          <w:lang w:val="en-GB"/>
        </w:rPr>
      </w:pPr>
    </w:p>
    <w:p w14:paraId="64355B41" w14:textId="0430E263" w:rsidR="0057015B" w:rsidRPr="0057015B" w:rsidRDefault="0057015B" w:rsidP="0057015B">
      <w:pPr>
        <w:spacing w:after="0"/>
        <w:jc w:val="both"/>
        <w:rPr>
          <w:rFonts w:ascii="Calibri" w:hAnsi="Calibri" w:cs="Calibri"/>
        </w:rPr>
      </w:pPr>
      <w:r w:rsidRPr="0057015B">
        <w:rPr>
          <w:rFonts w:ascii="Arial" w:hAnsi="Arial" w:cs="Arial"/>
          <w:b/>
          <w:bCs/>
        </w:rPr>
        <w:t>Antecedentes</w:t>
      </w:r>
      <w:r w:rsidRPr="0057015B">
        <w:rPr>
          <w:rFonts w:ascii="Arial" w:hAnsi="Arial" w:cs="Arial"/>
        </w:rPr>
        <w:t>:</w:t>
      </w:r>
      <w:r w:rsidRPr="005701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57015B">
        <w:rPr>
          <w:rFonts w:ascii="Calibri" w:hAnsi="Calibri" w:cs="Calibri"/>
        </w:rPr>
        <w:t>l tratamiento de la tuberculosis (TB) es aparentemente gratuito para la población de Perú; sin embargo, los pacientes con TB a menudo citan la dificultad para afrontar el tratamiento como su principal obstáculo para la adherencia al tratamiento. Investigamos esta paradoja cuantificando los gastos directos incurridos por el tratamiento y los costos indire</w:t>
      </w:r>
      <w:r w:rsidR="005B244A">
        <w:rPr>
          <w:rFonts w:ascii="Calibri" w:hAnsi="Calibri" w:cs="Calibri"/>
        </w:rPr>
        <w:t xml:space="preserve">ctos de la pérdida de ingresos </w:t>
      </w:r>
      <w:r w:rsidRPr="0057015B">
        <w:rPr>
          <w:rFonts w:ascii="Calibri" w:hAnsi="Calibri" w:cs="Calibri"/>
        </w:rPr>
        <w:t>debido al tiempo pasado fuera del trabajo.</w:t>
      </w:r>
    </w:p>
    <w:p w14:paraId="6DFAB164" w14:textId="77777777" w:rsidR="0057015B" w:rsidRPr="0057015B" w:rsidRDefault="0057015B" w:rsidP="0057015B">
      <w:pPr>
        <w:spacing w:after="0"/>
        <w:jc w:val="both"/>
        <w:rPr>
          <w:rFonts w:ascii="Calibri" w:hAnsi="Calibri" w:cs="Calibri"/>
        </w:rPr>
      </w:pPr>
    </w:p>
    <w:p w14:paraId="45742EEE" w14:textId="5627CF01" w:rsidR="0057015B" w:rsidRPr="0057015B" w:rsidRDefault="0057015B" w:rsidP="0057015B">
      <w:pPr>
        <w:spacing w:after="0"/>
        <w:jc w:val="both"/>
        <w:rPr>
          <w:rFonts w:ascii="Calibri" w:hAnsi="Calibri" w:cs="Calibri"/>
        </w:rPr>
      </w:pPr>
      <w:r w:rsidRPr="0057015B">
        <w:rPr>
          <w:rFonts w:ascii="Arial" w:hAnsi="Arial" w:cs="Arial"/>
          <w:b/>
          <w:bCs/>
        </w:rPr>
        <w:t>Métodos:</w:t>
      </w:r>
      <w:r w:rsidRPr="0057015B">
        <w:rPr>
          <w:rFonts w:ascii="Calibri" w:hAnsi="Calibri" w:cs="Calibri"/>
        </w:rPr>
        <w:t xml:space="preserve"> Estudio de cohorte prospectivo realizado en barrios marginales de alta incidencia de TB en Lima, Perú. Los pacientes que completaron el tratamiento entre 2002 y 2009 (n = 876) fueron entrevistados mediante un cuestionario estructurado sobre costos antes y durante el tratamiento. Los costos directos se definieron como Gastos de búsqueda de tratamiento.</w:t>
      </w:r>
      <w:r w:rsidR="005B244A">
        <w:rPr>
          <w:rFonts w:ascii="Calibri" w:hAnsi="Calibri" w:cs="Calibri"/>
        </w:rPr>
        <w:t xml:space="preserve"> </w:t>
      </w:r>
      <w:r w:rsidRPr="0057015B">
        <w:rPr>
          <w:rFonts w:ascii="Calibri" w:hAnsi="Calibri" w:cs="Calibri"/>
        </w:rPr>
        <w:t>Los costos indirectos se definieron como la pérdida de tiempo de trabajo productivo del hogar para los pacientes y la familia.</w:t>
      </w:r>
      <w:r w:rsidR="005B244A">
        <w:rPr>
          <w:rFonts w:ascii="Calibri" w:hAnsi="Calibri" w:cs="Calibri"/>
        </w:rPr>
        <w:t xml:space="preserve">  </w:t>
      </w:r>
      <w:r w:rsidRPr="0057015B">
        <w:rPr>
          <w:rFonts w:ascii="Calibri" w:hAnsi="Calibri" w:cs="Calibri"/>
        </w:rPr>
        <w:t>Los resultados se estratificaron entre pacientes con TB susceptible a medicamentos (n = 841) y TB multirresistente (TB-MDR) (n = 35). La unidad de medida utilizada fue el ingreso mensual (IM) per cápita promedio en las familias afectadas por la tuberculosis, que fue de 36 dólares estadounidenses.</w:t>
      </w:r>
    </w:p>
    <w:p w14:paraId="153945FE" w14:textId="77777777" w:rsidR="0057015B" w:rsidRPr="0057015B" w:rsidRDefault="0057015B" w:rsidP="0057015B">
      <w:pPr>
        <w:spacing w:after="0"/>
        <w:jc w:val="both"/>
        <w:rPr>
          <w:rFonts w:ascii="Calibri" w:hAnsi="Calibri" w:cs="Calibri"/>
        </w:rPr>
      </w:pPr>
    </w:p>
    <w:p w14:paraId="7329B346" w14:textId="4718B2A7" w:rsidR="0057015B" w:rsidRPr="0057015B" w:rsidRDefault="0057015B" w:rsidP="0057015B">
      <w:pPr>
        <w:spacing w:after="0"/>
        <w:jc w:val="both"/>
        <w:rPr>
          <w:rFonts w:ascii="Calibri" w:hAnsi="Calibri" w:cs="Calibri"/>
        </w:rPr>
      </w:pPr>
      <w:r w:rsidRPr="0057015B">
        <w:rPr>
          <w:rFonts w:ascii="Arial" w:hAnsi="Arial" w:cs="Arial"/>
          <w:b/>
          <w:bCs/>
        </w:rPr>
        <w:t>Resultados:</w:t>
      </w:r>
      <w:r w:rsidRPr="0057015B">
        <w:rPr>
          <w:rFonts w:ascii="Calibri" w:hAnsi="Calibri" w:cs="Calibri"/>
        </w:rPr>
        <w:t xml:space="preserve"> El promedio de gastos directos totales previos al diagnóstico fue de 4,5 IM, que comprendieron 31% medicamentos, 5,8% remedios naturales, 15% viajes, 31% atención médica, 17% alimentos y 4,6% otros costos.</w:t>
      </w:r>
      <w:r>
        <w:rPr>
          <w:rFonts w:ascii="Calibri" w:hAnsi="Calibri" w:cs="Calibri"/>
        </w:rPr>
        <w:t xml:space="preserve"> </w:t>
      </w:r>
      <w:r w:rsidRPr="0057015B">
        <w:rPr>
          <w:rFonts w:ascii="Calibri" w:hAnsi="Calibri" w:cs="Calibri"/>
        </w:rPr>
        <w:t>El costo indirecto de la pérdida de ingresos fue de 3.9 MI antes del tratamiento y de 6.9 MI durante el tratamiento. Los gastos directos totales más los costos indirectos de la pérdida de ingresos antes y durante el tratamiento combinados fueron en promedio 19,9 MI por paciente. Los costos totales fueron significativamente mayores para los pacientes con TB-MDR (11,5 MI) en comparación con los pacientes con TB susceptible a medicamentos P &lt;0,0001).</w:t>
      </w:r>
    </w:p>
    <w:p w14:paraId="21CF66BD" w14:textId="77777777" w:rsidR="0057015B" w:rsidRPr="0057015B" w:rsidRDefault="0057015B" w:rsidP="0057015B">
      <w:pPr>
        <w:spacing w:after="0"/>
        <w:jc w:val="both"/>
        <w:rPr>
          <w:rFonts w:ascii="Calibri" w:hAnsi="Calibri" w:cs="Calibri"/>
        </w:rPr>
      </w:pPr>
    </w:p>
    <w:p w14:paraId="118B87E1" w14:textId="572FC012" w:rsidR="0057015B" w:rsidRPr="005B244A" w:rsidRDefault="0057015B" w:rsidP="0057015B">
      <w:pPr>
        <w:spacing w:after="0"/>
        <w:jc w:val="both"/>
        <w:rPr>
          <w:rFonts w:ascii="Calibri" w:hAnsi="Calibri" w:cs="Calibri"/>
        </w:rPr>
      </w:pPr>
      <w:r w:rsidRPr="005B244A">
        <w:rPr>
          <w:rFonts w:ascii="Arial" w:hAnsi="Arial" w:cs="Arial"/>
          <w:b/>
          <w:bCs/>
        </w:rPr>
        <w:t>Conclusión</w:t>
      </w:r>
      <w:r w:rsidRPr="005B244A">
        <w:rPr>
          <w:rFonts w:ascii="Calibri" w:hAnsi="Calibri" w:cs="Calibri"/>
          <w:b/>
          <w:bCs/>
        </w:rPr>
        <w:t>:</w:t>
      </w:r>
      <w:r w:rsidRPr="005B244A">
        <w:rPr>
          <w:rFonts w:ascii="Calibri" w:hAnsi="Calibri" w:cs="Calibri"/>
        </w:rPr>
        <w:t xml:space="preserve"> Incluso cuando las pruebas de diagnóstico y el tratamiento de la tuberculosis se proporcionan de forma gratuita, los costos directos e indirectos para los pacientes son elevados, especialmente para los pacientes con tuberculosis multirresistente. Es probable que se necesite apoyo económico para que los pacientes más pobres pueda</w:t>
      </w:r>
      <w:r w:rsidR="005B244A">
        <w:rPr>
          <w:rFonts w:ascii="Calibri" w:hAnsi="Calibri" w:cs="Calibri"/>
        </w:rPr>
        <w:t>n pagar el tratamiento gratuito</w:t>
      </w:r>
      <w:r w:rsidRPr="005B244A">
        <w:rPr>
          <w:rFonts w:ascii="Calibri" w:hAnsi="Calibri" w:cs="Calibri"/>
        </w:rPr>
        <w:t>.</w:t>
      </w:r>
      <w:bookmarkStart w:id="0" w:name="_GoBack"/>
      <w:bookmarkEnd w:id="0"/>
    </w:p>
    <w:sectPr w:rsidR="0057015B" w:rsidRPr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5B"/>
    <w:rsid w:val="0057015B"/>
    <w:rsid w:val="005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9019D"/>
  <w15:chartTrackingRefBased/>
  <w15:docId w15:val="{CA48D86D-27FB-44C6-87B4-117F604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15B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7015B"/>
    <w:rPr>
      <w:rFonts w:ascii="Garamond" w:hAnsi="Garamond" w:hint="default"/>
      <w:i w:val="0"/>
      <w:iCs w:val="0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0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2020-08-28T16:27:00Z</dcterms:created>
  <dcterms:modified xsi:type="dcterms:W3CDTF">2020-09-12T17:08:00Z</dcterms:modified>
</cp:coreProperties>
</file>