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56" w:rsidRPr="00643EA4" w:rsidRDefault="00C25956" w:rsidP="00C25956">
      <w:pPr>
        <w:spacing w:after="0"/>
        <w:rPr>
          <w:rFonts w:ascii="Calibri" w:hAnsi="Calibri" w:cs="Calibri"/>
        </w:rPr>
      </w:pPr>
      <w:r w:rsidRPr="00643EA4">
        <w:rPr>
          <w:rFonts w:ascii="Calibri" w:hAnsi="Calibri" w:cs="Calibri"/>
        </w:rPr>
        <w:t xml:space="preserve">Rocha C, </w:t>
      </w:r>
      <w:proofErr w:type="spellStart"/>
      <w:r w:rsidRPr="00643EA4">
        <w:rPr>
          <w:rFonts w:ascii="Calibri" w:hAnsi="Calibri" w:cs="Calibri"/>
        </w:rPr>
        <w:t>Tilley</w:t>
      </w:r>
      <w:proofErr w:type="spellEnd"/>
      <w:r w:rsidRPr="00643EA4">
        <w:rPr>
          <w:rFonts w:ascii="Calibri" w:hAnsi="Calibri" w:cs="Calibri"/>
        </w:rPr>
        <w:t xml:space="preserve"> DH, </w:t>
      </w:r>
      <w:proofErr w:type="spellStart"/>
      <w:r w:rsidRPr="00643EA4">
        <w:rPr>
          <w:rFonts w:ascii="Calibri" w:hAnsi="Calibri" w:cs="Calibri"/>
        </w:rPr>
        <w:t>Ching</w:t>
      </w:r>
      <w:proofErr w:type="spellEnd"/>
      <w:r w:rsidRPr="00643EA4">
        <w:rPr>
          <w:rFonts w:ascii="Calibri" w:hAnsi="Calibri" w:cs="Calibri"/>
        </w:rPr>
        <w:t xml:space="preserve"> M, Ramos E, Tovar MA, Rivera E, </w:t>
      </w:r>
      <w:proofErr w:type="spellStart"/>
      <w:r w:rsidRPr="00643EA4">
        <w:rPr>
          <w:rFonts w:ascii="Calibri" w:hAnsi="Calibri" w:cs="Calibri"/>
        </w:rPr>
        <w:t>Cortegana</w:t>
      </w:r>
      <w:proofErr w:type="spellEnd"/>
      <w:r w:rsidRPr="00643EA4">
        <w:rPr>
          <w:rFonts w:ascii="Calibri" w:hAnsi="Calibri" w:cs="Calibri"/>
        </w:rPr>
        <w:t xml:space="preserve"> L, Evans C.</w:t>
      </w:r>
      <w:r w:rsidRPr="00643EA4">
        <w:rPr>
          <w:rFonts w:ascii="Calibri" w:hAnsi="Calibri" w:cs="Calibri"/>
        </w:rPr>
        <w:br/>
      </w:r>
      <w:r w:rsidRPr="00643EA4">
        <w:rPr>
          <w:rFonts w:ascii="Calibri" w:hAnsi="Calibri" w:cs="Calibri"/>
          <w:u w:val="single"/>
          <w:bdr w:val="none" w:sz="0" w:space="0" w:color="auto" w:frame="1"/>
        </w:rPr>
        <w:t>Comparación del tiempo hasta el diagnóstico de MDR-TB con la prueba de color MDR / XDR-TB y el algoritmo actual en un entorno selvático de escasos recursos en Perú</w:t>
      </w:r>
      <w:r w:rsidRPr="00643EA4">
        <w:rPr>
          <w:rFonts w:ascii="Calibri" w:hAnsi="Calibri" w:cs="Calibri"/>
        </w:rPr>
        <w:br/>
        <w:t>Presentación de resumen PC-876-03, 3 de noviembre de 2013.</w:t>
      </w:r>
    </w:p>
    <w:p w:rsidR="00C25956" w:rsidRDefault="00C25956" w:rsidP="00C25956">
      <w:pPr>
        <w:spacing w:after="0"/>
        <w:rPr>
          <w:rStyle w:val="Hipervnculo"/>
          <w:rFonts w:ascii="Calibri" w:hAnsi="Calibri" w:cs="Calibri"/>
          <w:bdr w:val="none" w:sz="0" w:space="0" w:color="auto" w:frame="1"/>
        </w:rPr>
      </w:pPr>
      <w:r w:rsidRPr="00643EA4">
        <w:rPr>
          <w:rFonts w:ascii="Calibri" w:hAnsi="Calibri" w:cs="Calibri"/>
        </w:rPr>
        <w:t>En Actas de la 44ª Conferencia Mundial sobre Salud Pulmonar de la Unión Internacional contra la Tuberculosis y las Enfermedades Pulmonares (La Unión): 30 de octubre a 3 de noviembre de 2013; París, Francia.</w:t>
      </w:r>
      <w:r w:rsidRPr="00643EA4">
        <w:rPr>
          <w:rFonts w:ascii="Calibri" w:hAnsi="Calibri" w:cs="Calibri"/>
        </w:rPr>
        <w:br/>
      </w:r>
      <w:r w:rsidRPr="00C25956">
        <w:rPr>
          <w:rStyle w:val="nfasis"/>
          <w:rFonts w:ascii="Calibri" w:hAnsi="Calibri" w:cs="Calibri"/>
          <w:i/>
          <w:iCs/>
          <w:caps w:val="0"/>
          <w:sz w:val="22"/>
          <w:bdr w:val="none" w:sz="0" w:space="0" w:color="auto" w:frame="1"/>
        </w:rPr>
        <w:t xml:space="preserve">International </w:t>
      </w:r>
      <w:proofErr w:type="spellStart"/>
      <w:r w:rsidRPr="00C25956">
        <w:rPr>
          <w:rStyle w:val="nfasis"/>
          <w:rFonts w:ascii="Calibri" w:hAnsi="Calibri" w:cs="Calibri"/>
          <w:i/>
          <w:iCs/>
          <w:caps w:val="0"/>
          <w:sz w:val="22"/>
          <w:bdr w:val="none" w:sz="0" w:space="0" w:color="auto" w:frame="1"/>
        </w:rPr>
        <w:t>Journal</w:t>
      </w:r>
      <w:proofErr w:type="spellEnd"/>
      <w:r w:rsidRPr="00C25956">
        <w:rPr>
          <w:rStyle w:val="nfasis"/>
          <w:rFonts w:ascii="Calibri" w:hAnsi="Calibri" w:cs="Calibri"/>
          <w:i/>
          <w:iCs/>
          <w:caps w:val="0"/>
          <w:sz w:val="22"/>
          <w:bdr w:val="none" w:sz="0" w:space="0" w:color="auto" w:frame="1"/>
        </w:rPr>
        <w:t xml:space="preserve"> of Tuberculosis and </w:t>
      </w:r>
      <w:proofErr w:type="spellStart"/>
      <w:r w:rsidRPr="00C25956">
        <w:rPr>
          <w:rStyle w:val="nfasis"/>
          <w:rFonts w:ascii="Calibri" w:hAnsi="Calibri" w:cs="Calibri"/>
          <w:i/>
          <w:iCs/>
          <w:caps w:val="0"/>
          <w:sz w:val="22"/>
          <w:bdr w:val="none" w:sz="0" w:space="0" w:color="auto" w:frame="1"/>
        </w:rPr>
        <w:t>Lung</w:t>
      </w:r>
      <w:proofErr w:type="spellEnd"/>
      <w:r w:rsidRPr="00C25956">
        <w:rPr>
          <w:rStyle w:val="nfasis"/>
          <w:rFonts w:ascii="Calibri" w:hAnsi="Calibri" w:cs="Calibri"/>
          <w:i/>
          <w:iCs/>
          <w:caps w:val="0"/>
          <w:sz w:val="22"/>
          <w:bdr w:val="none" w:sz="0" w:space="0" w:color="auto" w:frame="1"/>
        </w:rPr>
        <w:t xml:space="preserve"> </w:t>
      </w:r>
      <w:proofErr w:type="spellStart"/>
      <w:r w:rsidRPr="00C25956">
        <w:rPr>
          <w:rStyle w:val="nfasis"/>
          <w:rFonts w:ascii="Calibri" w:hAnsi="Calibri" w:cs="Calibri"/>
          <w:i/>
          <w:iCs/>
          <w:caps w:val="0"/>
          <w:sz w:val="22"/>
          <w:bdr w:val="none" w:sz="0" w:space="0" w:color="auto" w:frame="1"/>
        </w:rPr>
        <w:t>Disease</w:t>
      </w:r>
      <w:proofErr w:type="spellEnd"/>
      <w:r w:rsidRPr="00C25956">
        <w:rPr>
          <w:rStyle w:val="nfasis"/>
          <w:rFonts w:ascii="Calibri" w:hAnsi="Calibri" w:cs="Calibri"/>
          <w:i/>
          <w:iCs/>
          <w:caps w:val="0"/>
          <w:sz w:val="22"/>
          <w:bdr w:val="none" w:sz="0" w:space="0" w:color="auto" w:frame="1"/>
        </w:rPr>
        <w:t xml:space="preserve"> </w:t>
      </w:r>
      <w:r w:rsidRPr="00C25956">
        <w:rPr>
          <w:rFonts w:ascii="Calibri" w:hAnsi="Calibri" w:cs="Calibri"/>
        </w:rPr>
        <w:t xml:space="preserve">2013;17(12 </w:t>
      </w:r>
      <w:proofErr w:type="spellStart"/>
      <w:r w:rsidRPr="00C25956">
        <w:rPr>
          <w:rFonts w:ascii="Calibri" w:hAnsi="Calibri" w:cs="Calibri"/>
        </w:rPr>
        <w:t>Suppl</w:t>
      </w:r>
      <w:proofErr w:type="spellEnd"/>
      <w:r w:rsidRPr="00C25956">
        <w:rPr>
          <w:rFonts w:ascii="Calibri" w:hAnsi="Calibri" w:cs="Calibri"/>
        </w:rPr>
        <w:t xml:space="preserve"> 2):S472.</w:t>
      </w:r>
      <w:r w:rsidRPr="00C25956">
        <w:rPr>
          <w:rFonts w:ascii="Calibri" w:hAnsi="Calibri" w:cs="Calibri"/>
        </w:rPr>
        <w:br/>
      </w:r>
      <w:r>
        <w:rPr>
          <w:rFonts w:ascii="Calibri" w:hAnsi="Calibri" w:cs="Calibri"/>
        </w:rPr>
        <w:t>Acceso abierto</w:t>
      </w:r>
      <w:r w:rsidRPr="00C25956">
        <w:rPr>
          <w:rFonts w:ascii="Calibri" w:hAnsi="Calibri" w:cs="Calibri"/>
        </w:rPr>
        <w:t>: </w:t>
      </w:r>
      <w:hyperlink r:id="rId4" w:history="1">
        <w:r w:rsidRPr="00C25956">
          <w:rPr>
            <w:rStyle w:val="Hipervnculo"/>
            <w:rFonts w:ascii="Calibri" w:hAnsi="Calibri" w:cs="Calibri"/>
            <w:bdr w:val="none" w:sz="0" w:space="0" w:color="auto" w:frame="1"/>
          </w:rPr>
          <w:t>https://www.theunion.org/what-we-do/journals/ijtld/body/ABSTRACT_BOOK_2013_Web.pdf</w:t>
        </w:r>
      </w:hyperlink>
    </w:p>
    <w:p w:rsidR="00C25956" w:rsidRDefault="00C25956" w:rsidP="00C25956">
      <w:pPr>
        <w:spacing w:after="0"/>
        <w:rPr>
          <w:rStyle w:val="Hipervnculo"/>
          <w:rFonts w:ascii="Calibri" w:hAnsi="Calibri" w:cs="Calibri"/>
          <w:bdr w:val="none" w:sz="0" w:space="0" w:color="auto" w:frame="1"/>
        </w:rPr>
      </w:pPr>
    </w:p>
    <w:p w:rsidR="00C25956" w:rsidRDefault="00C25956" w:rsidP="00C25956">
      <w:pPr>
        <w:spacing w:after="0"/>
        <w:rPr>
          <w:rStyle w:val="Hipervnculo"/>
          <w:rFonts w:ascii="Calibri" w:hAnsi="Calibri" w:cs="Calibri"/>
          <w:bdr w:val="none" w:sz="0" w:space="0" w:color="auto" w:frame="1"/>
        </w:rPr>
      </w:pPr>
    </w:p>
    <w:p w:rsidR="00C25956" w:rsidRPr="00643EA4" w:rsidRDefault="00C25956" w:rsidP="00C25956">
      <w:pPr>
        <w:spacing w:after="0"/>
        <w:jc w:val="both"/>
        <w:rPr>
          <w:rFonts w:ascii="Calibri" w:hAnsi="Calibri" w:cs="Calibri"/>
        </w:rPr>
      </w:pPr>
      <w:r w:rsidRPr="00643EA4">
        <w:rPr>
          <w:rFonts w:ascii="Arial" w:hAnsi="Arial" w:cs="Arial"/>
          <w:b/>
          <w:bCs/>
        </w:rPr>
        <w:t>Antecedentes:</w:t>
      </w:r>
      <w:r w:rsidRPr="00643EA4">
        <w:rPr>
          <w:rFonts w:ascii="Calibri" w:hAnsi="Calibri" w:cs="Calibri"/>
        </w:rPr>
        <w:t xml:space="preserve"> El diagnóstico de la MDR-TB en entornos de escasos recursos es un desafío debido a la capacidad limitada para las pruebas locales y las demoras involucradas en el envío de muestras a laboratorios de referencia distantes. Por lo tanto, evaluamos la prueba de color MDR / XDR-TB, una técnica de agar de capa delgada en la que el contenido del recipiente de esputo se aplica directamente a una placa de cultivo colorimétrica que luego se sella permanentemente y proporciona detección de TB simultánea y pruebas de susceptibilidad a fármacos.</w:t>
      </w:r>
    </w:p>
    <w:p w:rsidR="00C25956" w:rsidRPr="00643EA4" w:rsidRDefault="00C25956" w:rsidP="00C25956">
      <w:pPr>
        <w:spacing w:after="0"/>
        <w:jc w:val="both"/>
        <w:rPr>
          <w:rFonts w:ascii="Calibri" w:hAnsi="Calibri" w:cs="Calibri"/>
        </w:rPr>
      </w:pPr>
    </w:p>
    <w:p w:rsidR="00C25956" w:rsidRPr="00643EA4" w:rsidRDefault="00C25956" w:rsidP="00C25956">
      <w:pPr>
        <w:spacing w:after="0"/>
        <w:jc w:val="both"/>
        <w:rPr>
          <w:rFonts w:ascii="Calibri" w:hAnsi="Calibri" w:cs="Calibri"/>
        </w:rPr>
      </w:pPr>
      <w:r w:rsidRPr="00643EA4">
        <w:rPr>
          <w:rFonts w:ascii="Arial" w:hAnsi="Arial" w:cs="Arial"/>
          <w:b/>
          <w:bCs/>
        </w:rPr>
        <w:t>Métodos:</w:t>
      </w:r>
      <w:r w:rsidRPr="00643EA4">
        <w:rPr>
          <w:rFonts w:ascii="Calibri" w:hAnsi="Calibri" w:cs="Calibri"/>
        </w:rPr>
        <w:t xml:space="preserve"> Se recolectaron muestras de esputo (n = 697) de pacientes con sospecha de TB pulmonar y se enviaron al laboratorio local en la Amazonía peruana. Este estaba equipado con una cabina de bioseguridad, una incubadora y un microscopio, pero ningún otro equipo relacionado con la tuberculosis. El esputo se analizó inmediatamente mediante el algoritmo estándar actual utilizando descontaminación de Petroff modificada y cultivo Ogawa (sin centrifugación). Los cultivos positivos de Ogawa se enviaron por vía aérea al laboratorio nacional de referencia para realizar pruebas de susceptibilidad a fármacos mediante (1) pruebas moleculares rápidas con la prueba de Hain</w:t>
      </w:r>
      <w:bookmarkStart w:id="0" w:name="_GoBack"/>
      <w:bookmarkEnd w:id="0"/>
      <w:r w:rsidRPr="00643EA4">
        <w:rPr>
          <w:rFonts w:ascii="Calibri" w:hAnsi="Calibri" w:cs="Calibri"/>
        </w:rPr>
        <w:t xml:space="preserve"> y / o (2) pruebas tradicionales basadas en cultivos con la técnica de proporciones. Además, para este proyecto de investigación, se agregó (3) esputo residual al desinfectante y se aplicó inmediatamente a la prueba de color MDR / XDR-TB, se selló permanentemente e incubó localmente. Todos los cultivos se leyeron semanalmente. Se comparó el tiempo transcurrido hasta los resultados de las pruebas de sensibilidad a los fármacos entre los tres enfoques de diagnóstico.</w:t>
      </w:r>
    </w:p>
    <w:p w:rsidR="00C25956" w:rsidRPr="00643EA4" w:rsidRDefault="00C25956" w:rsidP="00C25956">
      <w:pPr>
        <w:spacing w:after="0"/>
        <w:jc w:val="both"/>
        <w:rPr>
          <w:rFonts w:ascii="Calibri" w:hAnsi="Calibri" w:cs="Calibri"/>
        </w:rPr>
      </w:pPr>
    </w:p>
    <w:p w:rsidR="00C25956" w:rsidRPr="00643EA4" w:rsidRDefault="00C25956" w:rsidP="00C25956">
      <w:pPr>
        <w:spacing w:after="0"/>
        <w:jc w:val="both"/>
        <w:rPr>
          <w:rFonts w:ascii="Calibri" w:hAnsi="Calibri" w:cs="Calibri"/>
        </w:rPr>
      </w:pPr>
      <w:r w:rsidRPr="00643EA4">
        <w:rPr>
          <w:rFonts w:ascii="Arial" w:hAnsi="Arial" w:cs="Arial"/>
          <w:b/>
          <w:bCs/>
        </w:rPr>
        <w:t>Resultados</w:t>
      </w:r>
      <w:r w:rsidRPr="00643EA4">
        <w:rPr>
          <w:rFonts w:ascii="Calibri" w:hAnsi="Calibri" w:cs="Calibri"/>
          <w:b/>
          <w:bCs/>
        </w:rPr>
        <w:t>:</w:t>
      </w:r>
      <w:r w:rsidRPr="00643EA4">
        <w:rPr>
          <w:rFonts w:ascii="Calibri" w:hAnsi="Calibri" w:cs="Calibri"/>
        </w:rPr>
        <w:t xml:space="preserve"> Los resultados de las pruebas de susceptibilidad a los fármacos se intentaron para 63 muestras que dieron positivo en cultivo en cualquier prueba. El 87% (55/63) tenían cultivos de Ogawa positivos y todos tenían los resultados de las pruebas de sensibilidad a los medicamentos disponibles en el laboratorio nacional. El tiempo transcurrido desde el procesamiento del esputo hasta los resultados fue una mediana de 54 días para el cultivo de Ogawa seguido de la prueba de Hain y 112 días para la prueba de proporciones. La prueba local directa de susceptibilidad a los medicamentos con la prueba de color MDR / XDR-TB proporcionó resultados para el 94% (59/63) de muestras y el tiempo desde el procesamiento del esputo hasta los resultados de las pruebas de sensibilidad a los medicamentos fue una mediana de 19 días, significativamente más rápido que las otras pruebas (Figura).</w:t>
      </w:r>
    </w:p>
    <w:p w:rsidR="00C25956" w:rsidRPr="00643EA4" w:rsidRDefault="00C25956" w:rsidP="00C25956">
      <w:pPr>
        <w:spacing w:after="0"/>
        <w:jc w:val="both"/>
        <w:rPr>
          <w:rFonts w:ascii="Calibri" w:hAnsi="Calibri" w:cs="Calibri"/>
        </w:rPr>
      </w:pPr>
    </w:p>
    <w:p w:rsidR="00C25956" w:rsidRPr="00643EA4" w:rsidRDefault="00C25956" w:rsidP="00C25956">
      <w:pPr>
        <w:spacing w:after="0"/>
        <w:jc w:val="both"/>
        <w:rPr>
          <w:rFonts w:ascii="Calibri" w:hAnsi="Calibri" w:cs="Calibri"/>
        </w:rPr>
      </w:pPr>
      <w:r w:rsidRPr="00643EA4">
        <w:rPr>
          <w:rFonts w:ascii="Arial" w:hAnsi="Arial" w:cs="Arial"/>
          <w:b/>
          <w:bCs/>
        </w:rPr>
        <w:t>Conclusiones</w:t>
      </w:r>
      <w:r w:rsidRPr="00643EA4">
        <w:rPr>
          <w:rFonts w:ascii="Calibri" w:hAnsi="Calibri" w:cs="Calibri"/>
        </w:rPr>
        <w:t>: La prueba local de susceptibilidad a fármacos directamente del esputo con la prueba de color MDR / XDR-TB se implementó con éxito en un laboratorio básico de la jungla y proporcionó resultados considerablemente más rápidamente que el algoritmo de diagnóstico actual que utiliza pruebas a distancia de cultivos positivos con una técnica molecular rápida. .</w:t>
      </w:r>
    </w:p>
    <w:sectPr w:rsidR="00C25956" w:rsidRPr="00643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56"/>
    <w:rsid w:val="00643EA4"/>
    <w:rsid w:val="00C25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EC766-CCBE-4DE4-9F4F-9935C3BD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25956"/>
    <w:rPr>
      <w:rFonts w:ascii="Garamond" w:hAnsi="Garamond"/>
      <w:caps/>
      <w:spacing w:val="0"/>
      <w:sz w:val="18"/>
    </w:rPr>
  </w:style>
  <w:style w:type="character" w:styleId="Hipervnculo">
    <w:name w:val="Hyperlink"/>
    <w:basedOn w:val="Fuentedeprrafopredeter"/>
    <w:uiPriority w:val="99"/>
    <w:rsid w:val="00C259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3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576</Words>
  <Characters>3171</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2020-08-27T17:17:00Z</dcterms:created>
  <dcterms:modified xsi:type="dcterms:W3CDTF">2020-09-12T17:43:00Z</dcterms:modified>
</cp:coreProperties>
</file>