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4F4" w:rsidRPr="009434F4" w:rsidRDefault="009434F4" w:rsidP="009434F4">
      <w:pPr>
        <w:pStyle w:val="NormalWeb"/>
        <w:rPr>
          <w:rFonts w:ascii="Calibri" w:hAnsi="Calibri" w:cs="Calibri"/>
          <w:sz w:val="22"/>
          <w:szCs w:val="22"/>
        </w:rPr>
      </w:pPr>
      <w:r w:rsidRPr="009434F4">
        <w:rPr>
          <w:rFonts w:ascii="Calibri" w:hAnsi="Calibri" w:cs="Calibri"/>
          <w:sz w:val="22"/>
          <w:szCs w:val="22"/>
        </w:rPr>
        <w:t xml:space="preserve">Wingfield T, </w:t>
      </w:r>
      <w:proofErr w:type="spellStart"/>
      <w:r w:rsidRPr="009434F4">
        <w:rPr>
          <w:rFonts w:ascii="Calibri" w:hAnsi="Calibri" w:cs="Calibri"/>
          <w:sz w:val="22"/>
          <w:szCs w:val="22"/>
        </w:rPr>
        <w:t>Gavino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A, Tovar MA, Boccia D, </w:t>
      </w:r>
      <w:proofErr w:type="spellStart"/>
      <w:r w:rsidRPr="009434F4">
        <w:rPr>
          <w:rFonts w:ascii="Calibri" w:hAnsi="Calibri" w:cs="Calibri"/>
          <w:sz w:val="22"/>
          <w:szCs w:val="22"/>
        </w:rPr>
        <w:t>Zevallos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K, Montoya R, Ramos ES, Evans CA.</w:t>
      </w:r>
      <w:r w:rsidRPr="009434F4">
        <w:rPr>
          <w:rFonts w:ascii="Calibri" w:hAnsi="Calibri" w:cs="Calibri"/>
          <w:sz w:val="22"/>
          <w:szCs w:val="22"/>
        </w:rPr>
        <w:br/>
      </w:r>
      <w:proofErr w:type="spellStart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Atención</w:t>
      </w:r>
      <w:proofErr w:type="spellEnd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gratuita</w:t>
      </w:r>
      <w:proofErr w:type="spellEnd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 xml:space="preserve"> contra la tuberculosis: </w:t>
      </w:r>
      <w:proofErr w:type="spellStart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demasiado</w:t>
      </w:r>
      <w:proofErr w:type="spellEnd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cara</w:t>
      </w:r>
      <w:proofErr w:type="spellEnd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 xml:space="preserve"> para que la </w:t>
      </w:r>
      <w:proofErr w:type="spellStart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gente</w:t>
      </w:r>
      <w:proofErr w:type="spellEnd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pobre</w:t>
      </w:r>
      <w:proofErr w:type="spellEnd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 xml:space="preserve"> la </w:t>
      </w:r>
      <w:proofErr w:type="spellStart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pueda</w:t>
      </w:r>
      <w:proofErr w:type="spellEnd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Pr="009434F4">
        <w:rPr>
          <w:rFonts w:ascii="Calibri" w:hAnsi="Calibri" w:cs="Calibri"/>
          <w:sz w:val="22"/>
          <w:szCs w:val="22"/>
          <w:u w:val="single"/>
          <w:bdr w:val="none" w:sz="0" w:space="0" w:color="auto" w:frame="1"/>
        </w:rPr>
        <w:t>pagar</w:t>
      </w:r>
      <w:proofErr w:type="spellEnd"/>
      <w:r w:rsidRPr="009434F4">
        <w:rPr>
          <w:rFonts w:ascii="Calibri" w:hAnsi="Calibri" w:cs="Calibri"/>
          <w:sz w:val="22"/>
          <w:szCs w:val="22"/>
        </w:rPr>
        <w:br/>
      </w:r>
      <w:proofErr w:type="spellStart"/>
      <w:r w:rsidRPr="009434F4">
        <w:rPr>
          <w:rFonts w:ascii="Calibri" w:hAnsi="Calibri" w:cs="Calibri"/>
          <w:sz w:val="22"/>
          <w:szCs w:val="22"/>
        </w:rPr>
        <w:t>Resumen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del </w:t>
      </w:r>
      <w:proofErr w:type="spellStart"/>
      <w:r w:rsidRPr="009434F4">
        <w:rPr>
          <w:rFonts w:ascii="Calibri" w:hAnsi="Calibri" w:cs="Calibri"/>
          <w:sz w:val="22"/>
          <w:szCs w:val="22"/>
        </w:rPr>
        <w:t>simposio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, 2 de </w:t>
      </w:r>
      <w:proofErr w:type="spellStart"/>
      <w:r w:rsidRPr="009434F4">
        <w:rPr>
          <w:rFonts w:ascii="Calibri" w:hAnsi="Calibri" w:cs="Calibri"/>
          <w:sz w:val="22"/>
          <w:szCs w:val="22"/>
        </w:rPr>
        <w:t>noviembre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de 2013.</w:t>
      </w:r>
    </w:p>
    <w:p w:rsidR="009434F4" w:rsidRPr="009434F4" w:rsidRDefault="009434F4" w:rsidP="009434F4">
      <w:pPr>
        <w:pStyle w:val="NormalWeb"/>
        <w:rPr>
          <w:rFonts w:ascii="Calibri" w:hAnsi="Calibri" w:cs="Calibri"/>
          <w:sz w:val="22"/>
          <w:szCs w:val="22"/>
        </w:rPr>
      </w:pPr>
      <w:proofErr w:type="spellStart"/>
      <w:r w:rsidRPr="009434F4">
        <w:rPr>
          <w:rFonts w:ascii="Calibri" w:hAnsi="Calibri" w:cs="Calibri"/>
          <w:sz w:val="22"/>
          <w:szCs w:val="22"/>
        </w:rPr>
        <w:t>En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34F4">
        <w:rPr>
          <w:rFonts w:ascii="Calibri" w:hAnsi="Calibri" w:cs="Calibri"/>
          <w:sz w:val="22"/>
          <w:szCs w:val="22"/>
        </w:rPr>
        <w:t>Actas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de la 44ª </w:t>
      </w:r>
      <w:proofErr w:type="spellStart"/>
      <w:r w:rsidRPr="009434F4">
        <w:rPr>
          <w:rFonts w:ascii="Calibri" w:hAnsi="Calibri" w:cs="Calibri"/>
          <w:sz w:val="22"/>
          <w:szCs w:val="22"/>
        </w:rPr>
        <w:t>Conferencia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Mundial </w:t>
      </w:r>
      <w:proofErr w:type="spellStart"/>
      <w:r w:rsidRPr="009434F4">
        <w:rPr>
          <w:rFonts w:ascii="Calibri" w:hAnsi="Calibri" w:cs="Calibri"/>
          <w:sz w:val="22"/>
          <w:szCs w:val="22"/>
        </w:rPr>
        <w:t>sobre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34F4">
        <w:rPr>
          <w:rFonts w:ascii="Calibri" w:hAnsi="Calibri" w:cs="Calibri"/>
          <w:sz w:val="22"/>
          <w:szCs w:val="22"/>
        </w:rPr>
        <w:t>Salud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34F4">
        <w:rPr>
          <w:rFonts w:ascii="Calibri" w:hAnsi="Calibri" w:cs="Calibri"/>
          <w:sz w:val="22"/>
          <w:szCs w:val="22"/>
        </w:rPr>
        <w:t>Pulmonar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de la Unión </w:t>
      </w:r>
      <w:proofErr w:type="spellStart"/>
      <w:r w:rsidRPr="009434F4">
        <w:rPr>
          <w:rFonts w:ascii="Calibri" w:hAnsi="Calibri" w:cs="Calibri"/>
          <w:sz w:val="22"/>
          <w:szCs w:val="22"/>
        </w:rPr>
        <w:t>Internacional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contra la Tuberculosis y las </w:t>
      </w:r>
      <w:proofErr w:type="spellStart"/>
      <w:r w:rsidRPr="009434F4">
        <w:rPr>
          <w:rFonts w:ascii="Calibri" w:hAnsi="Calibri" w:cs="Calibri"/>
          <w:sz w:val="22"/>
          <w:szCs w:val="22"/>
        </w:rPr>
        <w:t>Enfermedades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9434F4">
        <w:rPr>
          <w:rFonts w:ascii="Calibri" w:hAnsi="Calibri" w:cs="Calibri"/>
          <w:sz w:val="22"/>
          <w:szCs w:val="22"/>
        </w:rPr>
        <w:t>Pulmonares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(La Unión): 30 de </w:t>
      </w:r>
      <w:proofErr w:type="spellStart"/>
      <w:r w:rsidRPr="009434F4">
        <w:rPr>
          <w:rFonts w:ascii="Calibri" w:hAnsi="Calibri" w:cs="Calibri"/>
          <w:sz w:val="22"/>
          <w:szCs w:val="22"/>
        </w:rPr>
        <w:t>octubre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a 3 de </w:t>
      </w:r>
      <w:proofErr w:type="spellStart"/>
      <w:r w:rsidRPr="009434F4">
        <w:rPr>
          <w:rFonts w:ascii="Calibri" w:hAnsi="Calibri" w:cs="Calibri"/>
          <w:sz w:val="22"/>
          <w:szCs w:val="22"/>
        </w:rPr>
        <w:t>noviembre</w:t>
      </w:r>
      <w:proofErr w:type="spellEnd"/>
      <w:r w:rsidRPr="009434F4">
        <w:rPr>
          <w:rFonts w:ascii="Calibri" w:hAnsi="Calibri" w:cs="Calibri"/>
          <w:sz w:val="22"/>
          <w:szCs w:val="22"/>
        </w:rPr>
        <w:t xml:space="preserve"> de 2013; </w:t>
      </w:r>
      <w:proofErr w:type="spellStart"/>
      <w:r w:rsidRPr="009434F4">
        <w:rPr>
          <w:rFonts w:ascii="Calibri" w:hAnsi="Calibri" w:cs="Calibri"/>
          <w:sz w:val="22"/>
          <w:szCs w:val="22"/>
        </w:rPr>
        <w:t>París</w:t>
      </w:r>
      <w:proofErr w:type="spellEnd"/>
      <w:r w:rsidRPr="009434F4">
        <w:rPr>
          <w:rFonts w:ascii="Calibri" w:hAnsi="Calibri" w:cs="Calibri"/>
          <w:sz w:val="22"/>
          <w:szCs w:val="22"/>
        </w:rPr>
        <w:t>, Francia.</w:t>
      </w:r>
      <w:r w:rsidRPr="009434F4">
        <w:rPr>
          <w:rFonts w:ascii="Calibri" w:hAnsi="Calibri" w:cs="Calibri"/>
          <w:sz w:val="22"/>
          <w:szCs w:val="22"/>
        </w:rPr>
        <w:br/>
      </w:r>
      <w:r w:rsidRPr="009434F4">
        <w:rPr>
          <w:rStyle w:val="Emphasis"/>
          <w:rFonts w:ascii="Calibri" w:hAnsi="Calibri" w:cs="Calibri"/>
          <w:i/>
          <w:iCs/>
          <w:caps w:val="0"/>
          <w:sz w:val="22"/>
          <w:szCs w:val="22"/>
          <w:bdr w:val="none" w:sz="0" w:space="0" w:color="auto" w:frame="1"/>
        </w:rPr>
        <w:t xml:space="preserve">International Journal of Tuberculosis and Lung Disease </w:t>
      </w:r>
      <w:r w:rsidRPr="009434F4">
        <w:rPr>
          <w:rFonts w:ascii="Calibri" w:hAnsi="Calibri" w:cs="Calibri"/>
          <w:sz w:val="22"/>
          <w:szCs w:val="22"/>
        </w:rPr>
        <w:t>2013;17(12 Suppl 2):S47.</w:t>
      </w:r>
      <w:r w:rsidRPr="009434F4">
        <w:rPr>
          <w:rFonts w:ascii="Calibri" w:hAnsi="Calibri" w:cs="Calibri"/>
          <w:sz w:val="22"/>
          <w:szCs w:val="22"/>
        </w:rPr>
        <w:br/>
      </w:r>
      <w:proofErr w:type="spellStart"/>
      <w:r>
        <w:rPr>
          <w:rFonts w:ascii="Calibri" w:hAnsi="Calibri" w:cs="Calibri"/>
          <w:sz w:val="22"/>
          <w:szCs w:val="22"/>
        </w:rPr>
        <w:t>Acceso</w:t>
      </w:r>
      <w:proofErr w:type="spellEnd"/>
      <w:r>
        <w:rPr>
          <w:rFonts w:ascii="Calibri" w:hAnsi="Calibri" w:cs="Calibri"/>
          <w:sz w:val="22"/>
          <w:szCs w:val="22"/>
        </w:rPr>
        <w:t xml:space="preserve"> abierto</w:t>
      </w:r>
      <w:r w:rsidRPr="009434F4">
        <w:rPr>
          <w:rFonts w:ascii="Calibri" w:hAnsi="Calibri" w:cs="Calibri"/>
          <w:sz w:val="22"/>
          <w:szCs w:val="22"/>
        </w:rPr>
        <w:t>: </w:t>
      </w:r>
      <w:hyperlink r:id="rId4" w:history="1">
        <w:r w:rsidRPr="009434F4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https://www.theunion.org/what-we-do/journals/ijtld/body/ABSTRACT_BOOK_2013_Web.pdf</w:t>
        </w:r>
      </w:hyperlink>
    </w:p>
    <w:p w:rsidR="009434F4" w:rsidRDefault="009434F4">
      <w:pPr>
        <w:rPr>
          <w:lang w:val="en-US"/>
        </w:rPr>
      </w:pPr>
    </w:p>
    <w:p w:rsidR="009434F4" w:rsidRDefault="009434F4">
      <w:pPr>
        <w:rPr>
          <w:lang w:val="en-US"/>
        </w:rPr>
      </w:pPr>
    </w:p>
    <w:p w:rsidR="009434F4" w:rsidRPr="009434F4" w:rsidRDefault="009434F4" w:rsidP="009434F4">
      <w:pPr>
        <w:jc w:val="both"/>
        <w:rPr>
          <w:lang w:val="en-US"/>
        </w:rPr>
      </w:pPr>
      <w:proofErr w:type="spellStart"/>
      <w:r w:rsidRPr="009434F4">
        <w:rPr>
          <w:rFonts w:ascii="Arial" w:hAnsi="Arial" w:cs="Arial"/>
          <w:b/>
          <w:bCs/>
          <w:lang w:val="en-US"/>
        </w:rPr>
        <w:t>Antecedentes</w:t>
      </w:r>
      <w:proofErr w:type="spellEnd"/>
      <w:r w:rsidRPr="009434F4">
        <w:rPr>
          <w:rFonts w:ascii="Arial" w:hAnsi="Arial" w:cs="Arial"/>
          <w:b/>
          <w:bCs/>
          <w:lang w:val="en-US"/>
        </w:rPr>
        <w:t>:</w:t>
      </w:r>
      <w:r w:rsidRPr="009434F4">
        <w:rPr>
          <w:lang w:val="en-US"/>
        </w:rPr>
        <w:t xml:space="preserve"> A </w:t>
      </w:r>
      <w:proofErr w:type="spellStart"/>
      <w:r w:rsidRPr="009434F4">
        <w:rPr>
          <w:lang w:val="en-US"/>
        </w:rPr>
        <w:t>pesar</w:t>
      </w:r>
      <w:proofErr w:type="spellEnd"/>
      <w:r w:rsidRPr="009434F4">
        <w:rPr>
          <w:lang w:val="en-US"/>
        </w:rPr>
        <w:t xml:space="preserve"> de que 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 de la tuberculosis es </w:t>
      </w:r>
      <w:proofErr w:type="spellStart"/>
      <w:r w:rsidRPr="009434F4">
        <w:rPr>
          <w:lang w:val="en-US"/>
        </w:rPr>
        <w:t>aparentemente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gratuito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en</w:t>
      </w:r>
      <w:proofErr w:type="spellEnd"/>
      <w:r w:rsidRPr="009434F4">
        <w:rPr>
          <w:lang w:val="en-US"/>
        </w:rPr>
        <w:t xml:space="preserve"> Perú, los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ocultos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pueden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empeorar</w:t>
      </w:r>
      <w:proofErr w:type="spellEnd"/>
      <w:r w:rsidRPr="009434F4">
        <w:rPr>
          <w:lang w:val="en-US"/>
        </w:rPr>
        <w:t xml:space="preserve"> la </w:t>
      </w:r>
      <w:proofErr w:type="spellStart"/>
      <w:r w:rsidRPr="009434F4">
        <w:rPr>
          <w:lang w:val="en-US"/>
        </w:rPr>
        <w:t>pobreza</w:t>
      </w:r>
      <w:proofErr w:type="spellEnd"/>
      <w:r w:rsidRPr="009434F4">
        <w:rPr>
          <w:lang w:val="en-US"/>
        </w:rPr>
        <w:t xml:space="preserve"> y </w:t>
      </w:r>
      <w:proofErr w:type="spellStart"/>
      <w:r w:rsidRPr="009434F4">
        <w:rPr>
          <w:lang w:val="en-US"/>
        </w:rPr>
        <w:t>aumentar</w:t>
      </w:r>
      <w:proofErr w:type="spellEnd"/>
      <w:r w:rsidRPr="009434F4">
        <w:rPr>
          <w:lang w:val="en-US"/>
        </w:rPr>
        <w:t xml:space="preserve"> los </w:t>
      </w:r>
      <w:proofErr w:type="spellStart"/>
      <w:r w:rsidRPr="009434F4">
        <w:rPr>
          <w:lang w:val="en-US"/>
        </w:rPr>
        <w:t>resultados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adversos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 de la tuberculosis. </w:t>
      </w:r>
      <w:proofErr w:type="spellStart"/>
      <w:r w:rsidRPr="009434F4">
        <w:rPr>
          <w:lang w:val="en-US"/>
        </w:rPr>
        <w:t>Nuestro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objetivo</w:t>
      </w:r>
      <w:proofErr w:type="spellEnd"/>
      <w:r w:rsidRPr="009434F4">
        <w:rPr>
          <w:lang w:val="en-US"/>
        </w:rPr>
        <w:t xml:space="preserve"> era </w:t>
      </w:r>
      <w:proofErr w:type="spellStart"/>
      <w:r w:rsidRPr="009434F4">
        <w:rPr>
          <w:lang w:val="en-US"/>
        </w:rPr>
        <w:t>medir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estos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ocultos</w:t>
      </w:r>
      <w:proofErr w:type="spellEnd"/>
      <w:r w:rsidRPr="009434F4">
        <w:rPr>
          <w:lang w:val="en-US"/>
        </w:rPr>
        <w:t xml:space="preserve"> y </w:t>
      </w:r>
      <w:proofErr w:type="spellStart"/>
      <w:r w:rsidRPr="009434F4">
        <w:rPr>
          <w:lang w:val="en-US"/>
        </w:rPr>
        <w:t>evaluar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su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efecto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sobre</w:t>
      </w:r>
      <w:proofErr w:type="spellEnd"/>
      <w:r w:rsidRPr="009434F4">
        <w:rPr>
          <w:lang w:val="en-US"/>
        </w:rPr>
        <w:t xml:space="preserve"> los </w:t>
      </w:r>
      <w:proofErr w:type="spellStart"/>
      <w:r w:rsidRPr="009434F4">
        <w:rPr>
          <w:lang w:val="en-US"/>
        </w:rPr>
        <w:t>resultados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>.</w:t>
      </w:r>
    </w:p>
    <w:p w:rsidR="009434F4" w:rsidRPr="009434F4" w:rsidRDefault="009434F4" w:rsidP="009434F4">
      <w:pPr>
        <w:jc w:val="both"/>
        <w:rPr>
          <w:lang w:val="en-US"/>
        </w:rPr>
      </w:pPr>
      <w:proofErr w:type="spellStart"/>
      <w:r w:rsidRPr="009434F4">
        <w:rPr>
          <w:rFonts w:ascii="Arial" w:hAnsi="Arial" w:cs="Arial"/>
          <w:b/>
          <w:bCs/>
          <w:lang w:val="en-US"/>
        </w:rPr>
        <w:t>Métodos</w:t>
      </w:r>
      <w:proofErr w:type="spellEnd"/>
      <w:r w:rsidRPr="009434F4">
        <w:rPr>
          <w:b/>
          <w:bCs/>
          <w:lang w:val="en-US"/>
        </w:rPr>
        <w:t>:</w:t>
      </w:r>
      <w:r w:rsidRPr="009434F4">
        <w:rPr>
          <w:lang w:val="en-US"/>
        </w:rPr>
        <w:t xml:space="preserve"> </w:t>
      </w:r>
      <w:r>
        <w:rPr>
          <w:lang w:val="en-US"/>
        </w:rPr>
        <w:t>E</w:t>
      </w:r>
      <w:r w:rsidRPr="009434F4">
        <w:rPr>
          <w:lang w:val="en-US"/>
        </w:rPr>
        <w:t xml:space="preserve">ntre 2002 y 2009, 876 </w:t>
      </w:r>
      <w:proofErr w:type="spellStart"/>
      <w:r w:rsidRPr="009434F4">
        <w:rPr>
          <w:lang w:val="en-US"/>
        </w:rPr>
        <w:t>pacientes</w:t>
      </w:r>
      <w:proofErr w:type="spellEnd"/>
      <w:r w:rsidRPr="009434F4">
        <w:rPr>
          <w:lang w:val="en-US"/>
        </w:rPr>
        <w:t xml:space="preserve"> con tuberculosis </w:t>
      </w:r>
      <w:proofErr w:type="spellStart"/>
      <w:r w:rsidRPr="009434F4">
        <w:rPr>
          <w:lang w:val="en-US"/>
        </w:rPr>
        <w:t>fueron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reclutados</w:t>
      </w:r>
      <w:proofErr w:type="spellEnd"/>
      <w:r w:rsidRPr="009434F4">
        <w:rPr>
          <w:lang w:val="en-US"/>
        </w:rPr>
        <w:t xml:space="preserve"> para un </w:t>
      </w:r>
      <w:proofErr w:type="spellStart"/>
      <w:r w:rsidRPr="009434F4">
        <w:rPr>
          <w:lang w:val="en-US"/>
        </w:rPr>
        <w:t>estudio</w:t>
      </w:r>
      <w:proofErr w:type="spellEnd"/>
      <w:r w:rsidRPr="009434F4">
        <w:rPr>
          <w:lang w:val="en-US"/>
        </w:rPr>
        <w:t xml:space="preserve"> de </w:t>
      </w:r>
      <w:proofErr w:type="spellStart"/>
      <w:r w:rsidRPr="009434F4">
        <w:rPr>
          <w:lang w:val="en-US"/>
        </w:rPr>
        <w:t>cohorte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prospectivo</w:t>
      </w:r>
      <w:proofErr w:type="spellEnd"/>
      <w:r w:rsidRPr="009434F4">
        <w:rPr>
          <w:lang w:val="en-US"/>
        </w:rPr>
        <w:t xml:space="preserve"> y </w:t>
      </w:r>
      <w:proofErr w:type="spellStart"/>
      <w:r w:rsidRPr="009434F4">
        <w:rPr>
          <w:lang w:val="en-US"/>
        </w:rPr>
        <w:t>entrevistados</w:t>
      </w:r>
      <w:proofErr w:type="spellEnd"/>
      <w:r w:rsidRPr="009434F4">
        <w:rPr>
          <w:lang w:val="en-US"/>
        </w:rPr>
        <w:t xml:space="preserve"> antes del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 y </w:t>
      </w:r>
      <w:proofErr w:type="spellStart"/>
      <w:r w:rsidRPr="009434F4">
        <w:rPr>
          <w:lang w:val="en-US"/>
        </w:rPr>
        <w:t>cada</w:t>
      </w:r>
      <w:proofErr w:type="spellEnd"/>
      <w:r w:rsidRPr="009434F4">
        <w:rPr>
          <w:lang w:val="en-US"/>
        </w:rPr>
        <w:t xml:space="preserve"> 2 a 4 </w:t>
      </w:r>
      <w:proofErr w:type="spellStart"/>
      <w:r w:rsidRPr="009434F4">
        <w:rPr>
          <w:lang w:val="en-US"/>
        </w:rPr>
        <w:t>semanas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durante</w:t>
      </w:r>
      <w:proofErr w:type="spellEnd"/>
      <w:r w:rsidRPr="009434F4">
        <w:rPr>
          <w:lang w:val="en-US"/>
        </w:rPr>
        <w:t xml:space="preserve"> 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 con un </w:t>
      </w:r>
      <w:proofErr w:type="spellStart"/>
      <w:r w:rsidRPr="009434F4">
        <w:rPr>
          <w:lang w:val="en-US"/>
        </w:rPr>
        <w:t>cuestionario</w:t>
      </w:r>
      <w:proofErr w:type="spellEnd"/>
      <w:r w:rsidRPr="009434F4">
        <w:rPr>
          <w:lang w:val="en-US"/>
        </w:rPr>
        <w:t xml:space="preserve"> que </w:t>
      </w:r>
      <w:proofErr w:type="spellStart"/>
      <w:r w:rsidRPr="009434F4">
        <w:rPr>
          <w:lang w:val="en-US"/>
        </w:rPr>
        <w:t>detalla</w:t>
      </w:r>
      <w:proofErr w:type="spellEnd"/>
      <w:r w:rsidRPr="009434F4">
        <w:rPr>
          <w:lang w:val="en-US"/>
        </w:rPr>
        <w:t xml:space="preserve"> los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de la tuberculosis. Los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totales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hogar</w:t>
      </w:r>
      <w:proofErr w:type="spellEnd"/>
      <w:r w:rsidRPr="009434F4">
        <w:rPr>
          <w:lang w:val="en-US"/>
        </w:rPr>
        <w:t xml:space="preserve"> se </w:t>
      </w:r>
      <w:proofErr w:type="spellStart"/>
      <w:r w:rsidRPr="009434F4">
        <w:rPr>
          <w:lang w:val="en-US"/>
        </w:rPr>
        <w:t>definieron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como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gastos</w:t>
      </w:r>
      <w:proofErr w:type="spellEnd"/>
      <w:r w:rsidRPr="009434F4">
        <w:rPr>
          <w:lang w:val="en-US"/>
        </w:rPr>
        <w:t xml:space="preserve"> de </w:t>
      </w:r>
      <w:proofErr w:type="spellStart"/>
      <w:r w:rsidRPr="009434F4">
        <w:rPr>
          <w:lang w:val="en-US"/>
        </w:rPr>
        <w:t>bolsillo</w:t>
      </w:r>
      <w:proofErr w:type="spellEnd"/>
      <w:r>
        <w:rPr>
          <w:lang w:val="en-US"/>
        </w:rPr>
        <w:t xml:space="preserve"> </w:t>
      </w:r>
      <w:proofErr w:type="spellStart"/>
      <w:r w:rsidRPr="009434F4">
        <w:rPr>
          <w:lang w:val="en-US"/>
        </w:rPr>
        <w:t>Gastos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directos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más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gastos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indirectos</w:t>
      </w:r>
      <w:proofErr w:type="spellEnd"/>
      <w:r w:rsidRPr="009434F4">
        <w:rPr>
          <w:lang w:val="en-US"/>
        </w:rPr>
        <w:t xml:space="preserve"> (</w:t>
      </w:r>
      <w:proofErr w:type="spellStart"/>
      <w:r w:rsidRPr="009434F4">
        <w:rPr>
          <w:lang w:val="en-US"/>
        </w:rPr>
        <w:t>pérdida</w:t>
      </w:r>
      <w:proofErr w:type="spellEnd"/>
      <w:r w:rsidRPr="009434F4">
        <w:rPr>
          <w:lang w:val="en-US"/>
        </w:rPr>
        <w:t xml:space="preserve"> de </w:t>
      </w:r>
      <w:proofErr w:type="spellStart"/>
      <w:r w:rsidRPr="009434F4">
        <w:rPr>
          <w:lang w:val="en-US"/>
        </w:rPr>
        <w:t>ingresos</w:t>
      </w:r>
      <w:proofErr w:type="spellEnd"/>
      <w:r w:rsidRPr="009434F4">
        <w:rPr>
          <w:lang w:val="en-US"/>
        </w:rPr>
        <w:t xml:space="preserve">). </w:t>
      </w:r>
      <w:proofErr w:type="spellStart"/>
      <w:r w:rsidRPr="009434F4">
        <w:rPr>
          <w:lang w:val="en-US"/>
        </w:rPr>
        <w:t>Estos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totales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hogar</w:t>
      </w:r>
      <w:proofErr w:type="spellEnd"/>
      <w:r w:rsidRPr="009434F4">
        <w:rPr>
          <w:lang w:val="en-US"/>
        </w:rPr>
        <w:t xml:space="preserve"> se </w:t>
      </w:r>
      <w:proofErr w:type="spellStart"/>
      <w:r w:rsidRPr="009434F4">
        <w:rPr>
          <w:lang w:val="en-US"/>
        </w:rPr>
        <w:t>calcularon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luego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como</w:t>
      </w:r>
      <w:proofErr w:type="spellEnd"/>
      <w:r w:rsidRPr="009434F4">
        <w:rPr>
          <w:lang w:val="en-US"/>
        </w:rPr>
        <w:t xml:space="preserve"> un </w:t>
      </w:r>
      <w:proofErr w:type="spellStart"/>
      <w:r w:rsidRPr="009434F4">
        <w:rPr>
          <w:lang w:val="en-US"/>
        </w:rPr>
        <w:t>porcentaje</w:t>
      </w:r>
      <w:proofErr w:type="spellEnd"/>
      <w:r w:rsidRPr="009434F4">
        <w:rPr>
          <w:lang w:val="en-US"/>
        </w:rPr>
        <w:t xml:space="preserve"> de los </w:t>
      </w:r>
      <w:proofErr w:type="spellStart"/>
      <w:r w:rsidRPr="009434F4">
        <w:rPr>
          <w:lang w:val="en-US"/>
        </w:rPr>
        <w:t>ingresos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anuales</w:t>
      </w:r>
      <w:proofErr w:type="spellEnd"/>
      <w:r w:rsidRPr="009434F4">
        <w:rPr>
          <w:lang w:val="en-US"/>
        </w:rPr>
        <w:t xml:space="preserve"> de ese </w:t>
      </w:r>
      <w:proofErr w:type="spellStart"/>
      <w:r w:rsidRPr="009434F4">
        <w:rPr>
          <w:lang w:val="en-US"/>
        </w:rPr>
        <w:t>hogar</w:t>
      </w:r>
      <w:proofErr w:type="spellEnd"/>
      <w:r w:rsidRPr="009434F4">
        <w:rPr>
          <w:lang w:val="en-US"/>
        </w:rPr>
        <w:t xml:space="preserve">. El </w:t>
      </w:r>
      <w:proofErr w:type="spellStart"/>
      <w:r w:rsidRPr="009434F4">
        <w:rPr>
          <w:lang w:val="en-US"/>
        </w:rPr>
        <w:t>resultado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adverso</w:t>
      </w:r>
      <w:proofErr w:type="spellEnd"/>
      <w:r w:rsidRPr="009434F4">
        <w:rPr>
          <w:lang w:val="en-US"/>
        </w:rPr>
        <w:t xml:space="preserve"> se </w:t>
      </w:r>
      <w:proofErr w:type="spellStart"/>
      <w:r w:rsidRPr="009434F4">
        <w:rPr>
          <w:lang w:val="en-US"/>
        </w:rPr>
        <w:t>definió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como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fracaso</w:t>
      </w:r>
      <w:proofErr w:type="spellEnd"/>
      <w:r w:rsidRPr="009434F4">
        <w:rPr>
          <w:lang w:val="en-US"/>
        </w:rPr>
        <w:t xml:space="preserve"> o </w:t>
      </w:r>
      <w:proofErr w:type="spellStart"/>
      <w:r w:rsidRPr="009434F4">
        <w:rPr>
          <w:lang w:val="en-US"/>
        </w:rPr>
        <w:t>incumplimiento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 de la tuberculosis, </w:t>
      </w:r>
      <w:proofErr w:type="spellStart"/>
      <w:r w:rsidRPr="009434F4">
        <w:rPr>
          <w:lang w:val="en-US"/>
        </w:rPr>
        <w:t>muerte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durante</w:t>
      </w:r>
      <w:proofErr w:type="spellEnd"/>
      <w:r w:rsidRPr="009434F4">
        <w:rPr>
          <w:lang w:val="en-US"/>
        </w:rPr>
        <w:t xml:space="preserve"> 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 o </w:t>
      </w:r>
      <w:proofErr w:type="spellStart"/>
      <w:r w:rsidRPr="009434F4">
        <w:rPr>
          <w:lang w:val="en-US"/>
        </w:rPr>
        <w:t>recurrencia</w:t>
      </w:r>
      <w:proofErr w:type="spellEnd"/>
      <w:r w:rsidRPr="009434F4">
        <w:rPr>
          <w:lang w:val="en-US"/>
        </w:rPr>
        <w:t xml:space="preserve"> de la tuberculosis</w:t>
      </w:r>
      <w:r>
        <w:rPr>
          <w:lang w:val="en-US"/>
        </w:rPr>
        <w:t xml:space="preserve"> </w:t>
      </w:r>
      <w:r w:rsidRPr="009434F4">
        <w:rPr>
          <w:lang w:val="en-US"/>
        </w:rPr>
        <w:t xml:space="preserve">dentro de los dos </w:t>
      </w:r>
      <w:proofErr w:type="spellStart"/>
      <w:r w:rsidRPr="009434F4">
        <w:rPr>
          <w:lang w:val="en-US"/>
        </w:rPr>
        <w:t>años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posteriores</w:t>
      </w:r>
      <w:proofErr w:type="spellEnd"/>
      <w:r w:rsidRPr="009434F4">
        <w:rPr>
          <w:lang w:val="en-US"/>
        </w:rPr>
        <w:t xml:space="preserve"> a la </w:t>
      </w:r>
      <w:proofErr w:type="spellStart"/>
      <w:r w:rsidRPr="009434F4">
        <w:rPr>
          <w:lang w:val="en-US"/>
        </w:rPr>
        <w:t>finalización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>.</w:t>
      </w:r>
    </w:p>
    <w:p w:rsidR="009434F4" w:rsidRPr="009434F4" w:rsidRDefault="009434F4" w:rsidP="009434F4">
      <w:pPr>
        <w:jc w:val="both"/>
        <w:rPr>
          <w:lang w:val="en-US"/>
        </w:rPr>
      </w:pPr>
      <w:proofErr w:type="spellStart"/>
      <w:r w:rsidRPr="009434F4">
        <w:rPr>
          <w:rFonts w:ascii="Arial" w:hAnsi="Arial" w:cs="Arial"/>
          <w:b/>
          <w:bCs/>
          <w:lang w:val="en-US"/>
        </w:rPr>
        <w:t>Resultados</w:t>
      </w:r>
      <w:proofErr w:type="spellEnd"/>
      <w:r w:rsidRPr="009434F4">
        <w:rPr>
          <w:b/>
          <w:bCs/>
          <w:lang w:val="en-US"/>
        </w:rPr>
        <w:t>:</w:t>
      </w:r>
      <w:r w:rsidRPr="009434F4">
        <w:rPr>
          <w:lang w:val="en-US"/>
        </w:rPr>
        <w:t xml:space="preserve"> Los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domésticos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fueron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más</w:t>
      </w:r>
      <w:proofErr w:type="spellEnd"/>
      <w:r w:rsidRPr="009434F4">
        <w:rPr>
          <w:lang w:val="en-US"/>
        </w:rPr>
        <w:t xml:space="preserve"> altos antes del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 que </w:t>
      </w:r>
      <w:proofErr w:type="spellStart"/>
      <w:r w:rsidRPr="009434F4">
        <w:rPr>
          <w:lang w:val="en-US"/>
        </w:rPr>
        <w:t>durante</w:t>
      </w:r>
      <w:proofErr w:type="spellEnd"/>
      <w:r w:rsidRPr="009434F4">
        <w:rPr>
          <w:lang w:val="en-US"/>
        </w:rPr>
        <w:t xml:space="preserve"> 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 (24% vs 17%, P = 0.05), </w:t>
      </w:r>
      <w:proofErr w:type="spellStart"/>
      <w:r w:rsidRPr="009434F4">
        <w:rPr>
          <w:lang w:val="en-US"/>
        </w:rPr>
        <w:t>fase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intensiva</w:t>
      </w:r>
      <w:proofErr w:type="spellEnd"/>
      <w:r w:rsidRPr="009434F4">
        <w:rPr>
          <w:lang w:val="en-US"/>
        </w:rPr>
        <w:t xml:space="preserve"> (7.7%, P &lt;0.0001) o </w:t>
      </w:r>
      <w:proofErr w:type="spellStart"/>
      <w:r w:rsidRPr="009434F4">
        <w:rPr>
          <w:lang w:val="en-US"/>
        </w:rPr>
        <w:t>fase</w:t>
      </w:r>
      <w:proofErr w:type="spellEnd"/>
      <w:r w:rsidRPr="009434F4">
        <w:rPr>
          <w:lang w:val="en-US"/>
        </w:rPr>
        <w:t xml:space="preserve"> de </w:t>
      </w:r>
      <w:proofErr w:type="spellStart"/>
      <w:r w:rsidRPr="009434F4">
        <w:rPr>
          <w:lang w:val="en-US"/>
        </w:rPr>
        <w:t>mantenimiento</w:t>
      </w:r>
      <w:proofErr w:type="spellEnd"/>
      <w:r w:rsidRPr="009434F4">
        <w:rPr>
          <w:lang w:val="en-US"/>
        </w:rPr>
        <w:t xml:space="preserve"> (9.0%, P = 0.0016). </w:t>
      </w:r>
      <w:proofErr w:type="spellStart"/>
      <w:r w:rsidRPr="009434F4">
        <w:rPr>
          <w:lang w:val="en-US"/>
        </w:rPr>
        <w:t>Aunque</w:t>
      </w:r>
      <w:proofErr w:type="spellEnd"/>
      <w:r w:rsidRPr="009434F4">
        <w:rPr>
          <w:lang w:val="en-US"/>
        </w:rPr>
        <w:t xml:space="preserve"> los </w:t>
      </w:r>
      <w:proofErr w:type="spellStart"/>
      <w:r w:rsidRPr="009434F4">
        <w:rPr>
          <w:lang w:val="en-US"/>
        </w:rPr>
        <w:t>hogares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más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pobres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tenían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menores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gastos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directos</w:t>
      </w:r>
      <w:proofErr w:type="spellEnd"/>
      <w:r w:rsidRPr="009434F4">
        <w:rPr>
          <w:lang w:val="en-US"/>
        </w:rPr>
        <w:t xml:space="preserve"> de </w:t>
      </w:r>
      <w:proofErr w:type="spellStart"/>
      <w:r w:rsidRPr="009434F4">
        <w:rPr>
          <w:lang w:val="en-US"/>
        </w:rPr>
        <w:t>bolsillo</w:t>
      </w:r>
      <w:proofErr w:type="spellEnd"/>
      <w:r w:rsidRPr="009434F4">
        <w:rPr>
          <w:lang w:val="en-US"/>
        </w:rPr>
        <w:t xml:space="preserve"> que los </w:t>
      </w:r>
      <w:proofErr w:type="spellStart"/>
      <w:r w:rsidRPr="009434F4">
        <w:rPr>
          <w:lang w:val="en-US"/>
        </w:rPr>
        <w:t>hogares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menos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pobres</w:t>
      </w:r>
      <w:proofErr w:type="spellEnd"/>
      <w:r w:rsidRPr="009434F4">
        <w:rPr>
          <w:lang w:val="en-US"/>
        </w:rPr>
        <w:t xml:space="preserve"> (355 vs 433 soles </w:t>
      </w:r>
      <w:proofErr w:type="spellStart"/>
      <w:r w:rsidRPr="009434F4">
        <w:rPr>
          <w:lang w:val="en-US"/>
        </w:rPr>
        <w:t>peruanos</w:t>
      </w:r>
      <w:proofErr w:type="spellEnd"/>
      <w:r w:rsidRPr="009434F4">
        <w:rPr>
          <w:lang w:val="en-US"/>
        </w:rPr>
        <w:t xml:space="preserve">, P &lt;0.02), sus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domésticos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eran</w:t>
      </w:r>
      <w:proofErr w:type="spellEnd"/>
      <w:r w:rsidRPr="009434F4">
        <w:rPr>
          <w:lang w:val="en-US"/>
        </w:rPr>
        <w:t xml:space="preserve"> dos </w:t>
      </w:r>
      <w:proofErr w:type="spellStart"/>
      <w:r w:rsidRPr="009434F4">
        <w:rPr>
          <w:lang w:val="en-US"/>
        </w:rPr>
        <w:t>veces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más</w:t>
      </w:r>
      <w:proofErr w:type="spellEnd"/>
      <w:r w:rsidRPr="009434F4">
        <w:rPr>
          <w:lang w:val="en-US"/>
        </w:rPr>
        <w:t xml:space="preserve"> altos (54% vs 27%, P = 0.003). 93 (11%) </w:t>
      </w:r>
      <w:proofErr w:type="spellStart"/>
      <w:r w:rsidRPr="009434F4">
        <w:rPr>
          <w:lang w:val="en-US"/>
        </w:rPr>
        <w:t>pacientes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tenían</w:t>
      </w:r>
      <w:proofErr w:type="spellEnd"/>
      <w:r w:rsidRPr="009434F4">
        <w:rPr>
          <w:lang w:val="en-US"/>
        </w:rPr>
        <w:t xml:space="preserve"> TB-TB </w:t>
      </w:r>
      <w:proofErr w:type="spellStart"/>
      <w:r w:rsidRPr="009434F4">
        <w:rPr>
          <w:lang w:val="en-US"/>
        </w:rPr>
        <w:t>resistente</w:t>
      </w:r>
      <w:proofErr w:type="spellEnd"/>
      <w:r w:rsidRPr="009434F4">
        <w:rPr>
          <w:lang w:val="en-US"/>
        </w:rPr>
        <w:t xml:space="preserve"> a </w:t>
      </w:r>
      <w:proofErr w:type="spellStart"/>
      <w:r w:rsidRPr="009434F4">
        <w:rPr>
          <w:lang w:val="en-US"/>
        </w:rPr>
        <w:t>múltiples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fármacos</w:t>
      </w:r>
      <w:proofErr w:type="spellEnd"/>
      <w:r w:rsidRPr="009434F4">
        <w:rPr>
          <w:lang w:val="en-US"/>
        </w:rPr>
        <w:t xml:space="preserve"> (MDR). Los </w:t>
      </w:r>
      <w:proofErr w:type="spellStart"/>
      <w:r w:rsidRPr="009434F4">
        <w:rPr>
          <w:lang w:val="en-US"/>
        </w:rPr>
        <w:t>hogares</w:t>
      </w:r>
      <w:proofErr w:type="spellEnd"/>
      <w:r w:rsidRPr="009434F4">
        <w:rPr>
          <w:lang w:val="en-US"/>
        </w:rPr>
        <w:t xml:space="preserve"> con </w:t>
      </w:r>
      <w:proofErr w:type="spellStart"/>
      <w:r w:rsidRPr="009434F4">
        <w:rPr>
          <w:lang w:val="en-US"/>
        </w:rPr>
        <w:t>pacientes</w:t>
      </w:r>
      <w:proofErr w:type="spellEnd"/>
      <w:r w:rsidRPr="009434F4">
        <w:rPr>
          <w:lang w:val="en-US"/>
        </w:rPr>
        <w:t xml:space="preserve"> con TB-MDR </w:t>
      </w:r>
      <w:proofErr w:type="spellStart"/>
      <w:r w:rsidRPr="009434F4">
        <w:rPr>
          <w:lang w:val="en-US"/>
        </w:rPr>
        <w:t>incurrieron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en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domésticos</w:t>
      </w:r>
      <w:proofErr w:type="spellEnd"/>
      <w:r w:rsidRPr="009434F4">
        <w:rPr>
          <w:lang w:val="en-US"/>
        </w:rPr>
        <w:t xml:space="preserve"> 1,5 </w:t>
      </w:r>
      <w:proofErr w:type="spellStart"/>
      <w:r w:rsidRPr="009434F4">
        <w:rPr>
          <w:lang w:val="en-US"/>
        </w:rPr>
        <w:t>veces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más</w:t>
      </w:r>
      <w:proofErr w:type="spellEnd"/>
      <w:r w:rsidRPr="009434F4">
        <w:rPr>
          <w:lang w:val="en-US"/>
        </w:rPr>
        <w:t xml:space="preserve"> altos que los de TB-no MDR (62% vs 38%, P = 0.002). Los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asociados</w:t>
      </w:r>
      <w:proofErr w:type="spellEnd"/>
      <w:r w:rsidRPr="009434F4">
        <w:rPr>
          <w:lang w:val="en-US"/>
        </w:rPr>
        <w:t xml:space="preserve"> con la tuberculosis </w:t>
      </w:r>
      <w:proofErr w:type="spellStart"/>
      <w:r w:rsidRPr="009434F4">
        <w:rPr>
          <w:lang w:val="en-US"/>
        </w:rPr>
        <w:t>superiores</w:t>
      </w:r>
      <w:proofErr w:type="spellEnd"/>
      <w:r w:rsidRPr="009434F4">
        <w:rPr>
          <w:lang w:val="en-US"/>
        </w:rPr>
        <w:t xml:space="preserve"> al 20% del </w:t>
      </w:r>
      <w:proofErr w:type="spellStart"/>
      <w:r w:rsidRPr="009434F4">
        <w:rPr>
          <w:lang w:val="en-US"/>
        </w:rPr>
        <w:t>ingreso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anual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hogar</w:t>
      </w:r>
      <w:proofErr w:type="spellEnd"/>
      <w:r w:rsidRPr="009434F4">
        <w:rPr>
          <w:lang w:val="en-US"/>
        </w:rPr>
        <w:t xml:space="preserve"> se </w:t>
      </w:r>
      <w:proofErr w:type="spellStart"/>
      <w:r w:rsidRPr="009434F4">
        <w:rPr>
          <w:lang w:val="en-US"/>
        </w:rPr>
        <w:t>definieron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como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catastróficos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porque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este</w:t>
      </w:r>
      <w:proofErr w:type="spellEnd"/>
      <w:r w:rsidRPr="009434F4">
        <w:rPr>
          <w:lang w:val="en-US"/>
        </w:rPr>
        <w:t xml:space="preserve"> umbral </w:t>
      </w:r>
      <w:proofErr w:type="spellStart"/>
      <w:r w:rsidRPr="009434F4">
        <w:rPr>
          <w:lang w:val="en-US"/>
        </w:rPr>
        <w:t>predijo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mejor</w:t>
      </w:r>
      <w:proofErr w:type="spellEnd"/>
      <w:r w:rsidRPr="009434F4">
        <w:rPr>
          <w:lang w:val="en-US"/>
        </w:rPr>
        <w:t xml:space="preserve"> un </w:t>
      </w:r>
      <w:proofErr w:type="spellStart"/>
      <w:r w:rsidRPr="009434F4">
        <w:rPr>
          <w:lang w:val="en-US"/>
        </w:rPr>
        <w:t>resultado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adverso</w:t>
      </w:r>
      <w:proofErr w:type="spellEnd"/>
      <w:r w:rsidRPr="009434F4">
        <w:rPr>
          <w:lang w:val="en-US"/>
        </w:rPr>
        <w:t xml:space="preserve"> (55% </w:t>
      </w:r>
      <w:proofErr w:type="spellStart"/>
      <w:r w:rsidRPr="009434F4">
        <w:rPr>
          <w:lang w:val="en-US"/>
        </w:rPr>
        <w:t>frente</w:t>
      </w:r>
      <w:proofErr w:type="spellEnd"/>
      <w:r w:rsidRPr="009434F4">
        <w:rPr>
          <w:lang w:val="en-US"/>
        </w:rPr>
        <w:t xml:space="preserve"> a 34%, P &lt;0,0001). Los </w:t>
      </w:r>
      <w:proofErr w:type="spellStart"/>
      <w:r w:rsidRPr="009434F4">
        <w:rPr>
          <w:lang w:val="en-US"/>
        </w:rPr>
        <w:t>hogares</w:t>
      </w:r>
      <w:proofErr w:type="spellEnd"/>
      <w:r w:rsidRPr="009434F4">
        <w:rPr>
          <w:lang w:val="en-US"/>
        </w:rPr>
        <w:t xml:space="preserve"> con </w:t>
      </w:r>
      <w:proofErr w:type="spellStart"/>
      <w:r w:rsidRPr="009434F4">
        <w:rPr>
          <w:lang w:val="en-US"/>
        </w:rPr>
        <w:t>pacientes</w:t>
      </w:r>
      <w:proofErr w:type="spellEnd"/>
      <w:r w:rsidRPr="009434F4">
        <w:rPr>
          <w:lang w:val="en-US"/>
        </w:rPr>
        <w:t xml:space="preserve"> con TB-MDR </w:t>
      </w:r>
      <w:proofErr w:type="spellStart"/>
      <w:r w:rsidRPr="009434F4">
        <w:rPr>
          <w:lang w:val="en-US"/>
        </w:rPr>
        <w:t>tenían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más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probabilidades</w:t>
      </w:r>
      <w:proofErr w:type="spellEnd"/>
      <w:r w:rsidRPr="009434F4">
        <w:rPr>
          <w:lang w:val="en-US"/>
        </w:rPr>
        <w:t xml:space="preserve"> de </w:t>
      </w:r>
      <w:proofErr w:type="spellStart"/>
      <w:r w:rsidRPr="009434F4">
        <w:rPr>
          <w:lang w:val="en-US"/>
        </w:rPr>
        <w:t>incurrir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en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catastróficos</w:t>
      </w:r>
      <w:proofErr w:type="spellEnd"/>
      <w:r w:rsidRPr="009434F4">
        <w:rPr>
          <w:lang w:val="en-US"/>
        </w:rPr>
        <w:t xml:space="preserve"> que los </w:t>
      </w:r>
      <w:proofErr w:type="spellStart"/>
      <w:r w:rsidRPr="009434F4">
        <w:rPr>
          <w:lang w:val="en-US"/>
        </w:rPr>
        <w:t>hogares</w:t>
      </w:r>
      <w:proofErr w:type="spellEnd"/>
      <w:r w:rsidRPr="009434F4">
        <w:rPr>
          <w:lang w:val="en-US"/>
        </w:rPr>
        <w:t xml:space="preserve"> sin TB-MDR (54% vs 38%, P &lt;0,003) </w:t>
      </w:r>
      <w:proofErr w:type="spellStart"/>
      <w:r w:rsidRPr="009434F4">
        <w:rPr>
          <w:lang w:val="en-US"/>
        </w:rPr>
        <w:t>independientemente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resultado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paciente</w:t>
      </w:r>
      <w:proofErr w:type="spellEnd"/>
      <w:r w:rsidRPr="009434F4">
        <w:rPr>
          <w:lang w:val="en-US"/>
        </w:rPr>
        <w:t xml:space="preserve"> (</w:t>
      </w:r>
      <w:proofErr w:type="spellStart"/>
      <w:r w:rsidRPr="009434F4">
        <w:rPr>
          <w:lang w:val="en-US"/>
        </w:rPr>
        <w:t>Figura</w:t>
      </w:r>
      <w:proofErr w:type="spellEnd"/>
      <w:r w:rsidRPr="009434F4">
        <w:rPr>
          <w:lang w:val="en-US"/>
        </w:rPr>
        <w:t>).</w:t>
      </w:r>
    </w:p>
    <w:p w:rsidR="009434F4" w:rsidRDefault="009434F4" w:rsidP="009434F4">
      <w:pPr>
        <w:jc w:val="both"/>
        <w:rPr>
          <w:lang w:val="en-US"/>
        </w:rPr>
      </w:pPr>
      <w:proofErr w:type="spellStart"/>
      <w:r w:rsidRPr="009434F4">
        <w:rPr>
          <w:rFonts w:ascii="Arial" w:hAnsi="Arial" w:cs="Arial"/>
          <w:b/>
          <w:bCs/>
          <w:lang w:val="en-US"/>
        </w:rPr>
        <w:t>Conclusión</w:t>
      </w:r>
      <w:proofErr w:type="spellEnd"/>
      <w:r w:rsidRPr="009434F4">
        <w:rPr>
          <w:rFonts w:ascii="Arial" w:hAnsi="Arial" w:cs="Arial"/>
          <w:b/>
          <w:bCs/>
          <w:lang w:val="en-US"/>
        </w:rPr>
        <w:t>:</w:t>
      </w:r>
      <w:r w:rsidRPr="009434F4">
        <w:rPr>
          <w:lang w:val="en-US"/>
        </w:rPr>
        <w:t xml:space="preserve"> El </w:t>
      </w:r>
      <w:proofErr w:type="spellStart"/>
      <w:r w:rsidRPr="009434F4">
        <w:rPr>
          <w:lang w:val="en-US"/>
        </w:rPr>
        <w:t>acceso</w:t>
      </w:r>
      <w:proofErr w:type="spellEnd"/>
      <w:r w:rsidRPr="009434F4">
        <w:rPr>
          <w:lang w:val="en-US"/>
        </w:rPr>
        <w:t xml:space="preserve"> a la </w:t>
      </w:r>
      <w:proofErr w:type="spellStart"/>
      <w:r w:rsidRPr="009434F4">
        <w:rPr>
          <w:lang w:val="en-US"/>
        </w:rPr>
        <w:t>atención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gratuita</w:t>
      </w:r>
      <w:proofErr w:type="spellEnd"/>
      <w:r w:rsidRPr="009434F4">
        <w:rPr>
          <w:lang w:val="en-US"/>
        </w:rPr>
        <w:t xml:space="preserve"> contra la tuberculosis era </w:t>
      </w:r>
      <w:proofErr w:type="spellStart"/>
      <w:r w:rsidRPr="009434F4">
        <w:rPr>
          <w:lang w:val="en-US"/>
        </w:rPr>
        <w:t>caro</w:t>
      </w:r>
      <w:proofErr w:type="spellEnd"/>
      <w:r w:rsidRPr="009434F4">
        <w:rPr>
          <w:lang w:val="en-US"/>
        </w:rPr>
        <w:t xml:space="preserve"> para los </w:t>
      </w:r>
      <w:proofErr w:type="spellStart"/>
      <w:r w:rsidRPr="009434F4">
        <w:rPr>
          <w:lang w:val="en-US"/>
        </w:rPr>
        <w:t>pacientes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pobres</w:t>
      </w:r>
      <w:proofErr w:type="spellEnd"/>
      <w:r w:rsidRPr="009434F4">
        <w:rPr>
          <w:lang w:val="en-US"/>
        </w:rPr>
        <w:t xml:space="preserve"> con tuberculosis. Los </w:t>
      </w:r>
      <w:proofErr w:type="spellStart"/>
      <w:r w:rsidRPr="009434F4">
        <w:rPr>
          <w:lang w:val="en-US"/>
        </w:rPr>
        <w:t>pacientes</w:t>
      </w:r>
      <w:proofErr w:type="spellEnd"/>
      <w:r w:rsidRPr="009434F4">
        <w:rPr>
          <w:lang w:val="en-US"/>
        </w:rPr>
        <w:t xml:space="preserve"> con TB-MDR </w:t>
      </w:r>
      <w:proofErr w:type="spellStart"/>
      <w:r w:rsidRPr="009434F4">
        <w:rPr>
          <w:lang w:val="en-US"/>
        </w:rPr>
        <w:t>tuvieron</w:t>
      </w:r>
      <w:proofErr w:type="spellEnd"/>
      <w:r w:rsidRPr="009434F4">
        <w:rPr>
          <w:lang w:val="en-US"/>
        </w:rPr>
        <w:t xml:space="preserve"> los </w:t>
      </w:r>
      <w:proofErr w:type="spellStart"/>
      <w:r w:rsidRPr="009434F4">
        <w:rPr>
          <w:lang w:val="en-US"/>
        </w:rPr>
        <w:t>costos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más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catastróficos</w:t>
      </w:r>
      <w:proofErr w:type="spellEnd"/>
      <w:r w:rsidRPr="009434F4">
        <w:rPr>
          <w:lang w:val="en-US"/>
        </w:rPr>
        <w:t xml:space="preserve"> y los </w:t>
      </w:r>
      <w:proofErr w:type="spellStart"/>
      <w:r w:rsidRPr="009434F4">
        <w:rPr>
          <w:lang w:val="en-US"/>
        </w:rPr>
        <w:t>peores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resultados</w:t>
      </w:r>
      <w:proofErr w:type="spellEnd"/>
      <w:r w:rsidRPr="009434F4">
        <w:rPr>
          <w:lang w:val="en-US"/>
        </w:rPr>
        <w:t xml:space="preserve"> del </w:t>
      </w:r>
      <w:proofErr w:type="spellStart"/>
      <w:r w:rsidRPr="009434F4">
        <w:rPr>
          <w:lang w:val="en-US"/>
        </w:rPr>
        <w:t>tratamiento</w:t>
      </w:r>
      <w:proofErr w:type="spellEnd"/>
      <w:r w:rsidRPr="009434F4">
        <w:rPr>
          <w:lang w:val="en-US"/>
        </w:rPr>
        <w:t xml:space="preserve">. Es </w:t>
      </w:r>
      <w:proofErr w:type="spellStart"/>
      <w:r w:rsidRPr="009434F4">
        <w:rPr>
          <w:lang w:val="en-US"/>
        </w:rPr>
        <w:t>posible</w:t>
      </w:r>
      <w:proofErr w:type="spellEnd"/>
      <w:r w:rsidRPr="009434F4">
        <w:rPr>
          <w:lang w:val="en-US"/>
        </w:rPr>
        <w:t xml:space="preserve"> que se </w:t>
      </w:r>
      <w:proofErr w:type="spellStart"/>
      <w:r w:rsidRPr="009434F4">
        <w:rPr>
          <w:lang w:val="en-US"/>
        </w:rPr>
        <w:t>necesite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apoyo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socioeconómico</w:t>
      </w:r>
      <w:proofErr w:type="spellEnd"/>
      <w:r w:rsidRPr="009434F4">
        <w:rPr>
          <w:lang w:val="en-US"/>
        </w:rPr>
        <w:t xml:space="preserve"> para que los </w:t>
      </w:r>
      <w:proofErr w:type="spellStart"/>
      <w:r w:rsidRPr="009434F4">
        <w:rPr>
          <w:lang w:val="en-US"/>
        </w:rPr>
        <w:t>pacientes</w:t>
      </w:r>
      <w:proofErr w:type="spellEnd"/>
      <w:r w:rsidRPr="009434F4">
        <w:rPr>
          <w:lang w:val="en-US"/>
        </w:rPr>
        <w:t xml:space="preserve"> con TB y, </w:t>
      </w:r>
      <w:proofErr w:type="spellStart"/>
      <w:r w:rsidRPr="009434F4">
        <w:rPr>
          <w:lang w:val="en-US"/>
        </w:rPr>
        <w:t>en</w:t>
      </w:r>
      <w:proofErr w:type="spellEnd"/>
      <w:r w:rsidRPr="009434F4">
        <w:rPr>
          <w:lang w:val="en-US"/>
        </w:rPr>
        <w:t xml:space="preserve"> particular, con TB-MDR </w:t>
      </w:r>
      <w:proofErr w:type="spellStart"/>
      <w:r w:rsidRPr="009434F4">
        <w:rPr>
          <w:lang w:val="en-US"/>
        </w:rPr>
        <w:t>puedan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pagar</w:t>
      </w:r>
      <w:proofErr w:type="spellEnd"/>
      <w:r w:rsidRPr="009434F4">
        <w:rPr>
          <w:lang w:val="en-US"/>
        </w:rPr>
        <w:t xml:space="preserve"> la </w:t>
      </w:r>
      <w:proofErr w:type="spellStart"/>
      <w:r w:rsidRPr="009434F4">
        <w:rPr>
          <w:lang w:val="en-US"/>
        </w:rPr>
        <w:t>atención</w:t>
      </w:r>
      <w:proofErr w:type="spellEnd"/>
      <w:r w:rsidRPr="009434F4">
        <w:rPr>
          <w:lang w:val="en-US"/>
        </w:rPr>
        <w:t xml:space="preserve"> </w:t>
      </w:r>
      <w:proofErr w:type="spellStart"/>
      <w:r w:rsidRPr="009434F4">
        <w:rPr>
          <w:lang w:val="en-US"/>
        </w:rPr>
        <w:t>gratuita</w:t>
      </w:r>
      <w:proofErr w:type="spellEnd"/>
      <w:r w:rsidRPr="009434F4">
        <w:rPr>
          <w:lang w:val="en-US"/>
        </w:rPr>
        <w:t xml:space="preserve"> de la TB y </w:t>
      </w:r>
      <w:proofErr w:type="spellStart"/>
      <w:r w:rsidRPr="009434F4">
        <w:rPr>
          <w:lang w:val="en-US"/>
        </w:rPr>
        <w:t>evitar</w:t>
      </w:r>
      <w:proofErr w:type="spellEnd"/>
      <w:r w:rsidRPr="009434F4">
        <w:rPr>
          <w:lang w:val="en-US"/>
        </w:rPr>
        <w:t xml:space="preserve"> que la TB cause un mayor </w:t>
      </w:r>
      <w:proofErr w:type="spellStart"/>
      <w:r w:rsidRPr="009434F4">
        <w:rPr>
          <w:lang w:val="en-US"/>
        </w:rPr>
        <w:t>empobrecimiento</w:t>
      </w:r>
      <w:proofErr w:type="spellEnd"/>
      <w:r w:rsidRPr="009434F4">
        <w:rPr>
          <w:lang w:val="en-US"/>
        </w:rPr>
        <w:t>.</w:t>
      </w:r>
    </w:p>
    <w:p w:rsidR="009434F4" w:rsidRPr="009434F4" w:rsidRDefault="009434F4" w:rsidP="009434F4">
      <w:pPr>
        <w:jc w:val="both"/>
        <w:rPr>
          <w:lang w:val="en-US"/>
        </w:rPr>
      </w:pPr>
    </w:p>
    <w:sectPr w:rsidR="009434F4" w:rsidRPr="0094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F4"/>
    <w:rsid w:val="009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01D96"/>
  <w15:chartTrackingRefBased/>
  <w15:docId w15:val="{DE450324-E15E-468D-BA17-4CD0E5B7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434F4"/>
    <w:rPr>
      <w:rFonts w:ascii="Garamond" w:hAnsi="Garamond"/>
      <w:caps/>
      <w:spacing w:val="0"/>
      <w:sz w:val="18"/>
    </w:rPr>
  </w:style>
  <w:style w:type="character" w:styleId="Hyperlink">
    <w:name w:val="Hyperlink"/>
    <w:basedOn w:val="DefaultParagraphFont"/>
    <w:uiPriority w:val="99"/>
    <w:rsid w:val="009434F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434F4"/>
    <w:pPr>
      <w:spacing w:after="0" w:line="240" w:lineRule="auto"/>
    </w:pPr>
    <w:rPr>
      <w:rFonts w:ascii="Times New Roman" w:eastAsia="Times New Roman" w:hAnsi="Times New Roman" w:cs="Angsana New"/>
      <w:sz w:val="24"/>
      <w:szCs w:val="28"/>
      <w:lang w:val="en-US" w:eastAsia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union.org/what-we-do/journals/ijtld/body/ABSTRACT_BOOK_2013_Web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Iwami, Michiyo</dc:creator>
  <cp:keywords/>
  <dc:description/>
  <cp:lastModifiedBy>Iwami, Michiyo</cp:lastModifiedBy>
  <cp:revision>1</cp:revision>
  <dcterms:created xsi:type="dcterms:W3CDTF">2020-08-27T18:09:00Z</dcterms:created>
  <dcterms:modified xsi:type="dcterms:W3CDTF">2020-08-27T18:13:00Z</dcterms:modified>
</cp:coreProperties>
</file>